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7F54" w:rsidRDefault="004B7F54">
      <w:pPr>
        <w:jc w:val="center"/>
        <w:rPr>
          <w:rFonts w:ascii="Maiandra GD" w:hAnsi="Maiandra GD" w:cs="Maiandra GD"/>
          <w:b/>
          <w:bCs/>
          <w:sz w:val="28"/>
          <w:szCs w:val="28"/>
        </w:rPr>
      </w:pPr>
      <w:r>
        <w:rPr>
          <w:rFonts w:ascii="Maiandra GD" w:hAnsi="Maiandra GD" w:cs="Maiandra GD"/>
          <w:b/>
          <w:bCs/>
          <w:sz w:val="28"/>
          <w:szCs w:val="28"/>
        </w:rPr>
        <w:t>Order of our Mass</w:t>
      </w:r>
    </w:p>
    <w:p w:rsidR="004B7F54" w:rsidRDefault="004B7F54">
      <w:pPr>
        <w:jc w:val="center"/>
        <w:rPr>
          <w:rFonts w:ascii="Maiandra GD" w:hAnsi="Maiandra GD" w:cs="Maiandra GD"/>
          <w:b/>
          <w:bCs/>
          <w:sz w:val="23"/>
          <w:szCs w:val="23"/>
        </w:rPr>
      </w:pPr>
      <w:bookmarkStart w:id="0" w:name="_GoBack"/>
      <w:bookmarkEnd w:id="0"/>
      <w:r>
        <w:rPr>
          <w:rFonts w:ascii="Maiandra GD" w:hAnsi="Maiandra GD" w:cs="Maiandra GD"/>
          <w:b/>
          <w:bCs/>
          <w:sz w:val="23"/>
          <w:szCs w:val="23"/>
        </w:rPr>
        <w:t>St. Brendan Catholic Church</w:t>
      </w:r>
    </w:p>
    <w:p w:rsidR="004B7F54" w:rsidRDefault="004B7F54">
      <w:pPr>
        <w:jc w:val="center"/>
        <w:rPr>
          <w:rFonts w:ascii="Maiandra GD" w:hAnsi="Maiandra GD" w:cs="Maiandra GD"/>
          <w:b/>
          <w:bCs/>
          <w:sz w:val="23"/>
          <w:szCs w:val="23"/>
        </w:rPr>
      </w:pPr>
      <w:r>
        <w:rPr>
          <w:rFonts w:ascii="Maiandra GD" w:hAnsi="Maiandra GD" w:cs="Maiandra GD"/>
          <w:b/>
          <w:bCs/>
          <w:sz w:val="23"/>
          <w:szCs w:val="23"/>
        </w:rPr>
        <w:t xml:space="preserve">Bothell, WA </w:t>
      </w:r>
    </w:p>
    <w:p w:rsidR="004B7F54" w:rsidRDefault="004B7F54">
      <w:pPr>
        <w:widowControl/>
        <w:rPr>
          <w:rFonts w:ascii="Maiandra GD" w:hAnsi="Maiandra GD" w:cs="Maiandra GD"/>
          <w:sz w:val="23"/>
          <w:szCs w:val="23"/>
        </w:rPr>
      </w:pPr>
    </w:p>
    <w:p w:rsidR="004B7F54" w:rsidRDefault="004B7F54">
      <w:pPr>
        <w:rPr>
          <w:rFonts w:ascii="Maiandra GD" w:hAnsi="Maiandra GD" w:cs="Maiandra GD"/>
          <w:sz w:val="23"/>
          <w:szCs w:val="23"/>
        </w:rPr>
      </w:pPr>
      <w:r>
        <w:rPr>
          <w:rFonts w:ascii="Maiandra GD" w:hAnsi="Maiandra GD" w:cs="Maiandra GD"/>
          <w:b/>
          <w:bCs/>
          <w:sz w:val="23"/>
          <w:szCs w:val="23"/>
        </w:rPr>
        <w:t>Opening Rites—</w:t>
      </w:r>
      <w:proofErr w:type="gramStart"/>
      <w:r>
        <w:rPr>
          <w:rFonts w:ascii="Maiandra GD" w:hAnsi="Maiandra GD" w:cs="Maiandra GD"/>
          <w:i/>
          <w:iCs/>
          <w:sz w:val="23"/>
          <w:szCs w:val="23"/>
        </w:rPr>
        <w:t>Everyone</w:t>
      </w:r>
      <w:proofErr w:type="gramEnd"/>
      <w:r>
        <w:rPr>
          <w:rFonts w:ascii="Maiandra GD" w:hAnsi="Maiandra GD" w:cs="Maiandra GD"/>
          <w:i/>
          <w:iCs/>
          <w:sz w:val="23"/>
          <w:szCs w:val="23"/>
        </w:rPr>
        <w:t xml:space="preserve"> stands</w:t>
      </w:r>
      <w:r>
        <w:rPr>
          <w:rFonts w:ascii="Maiandra GD" w:hAnsi="Maiandra GD" w:cs="Maiandra GD"/>
          <w:sz w:val="23"/>
          <w:szCs w:val="23"/>
        </w:rPr>
        <w:t xml:space="preserve"> as our celebration begins with singing the entrance hymn as the Presider and other ministers process to the altar.  The altar is both a table of sacrifice and a table of the paschal banquet. It is a symbol of Christ, and of the whole Christian Community which recalls that the common table is holy and sacred to the action of the assembly. </w:t>
      </w:r>
    </w:p>
    <w:p w:rsidR="004B7F54" w:rsidRDefault="004B7F54">
      <w:pPr>
        <w:rPr>
          <w:rFonts w:ascii="Maiandra GD" w:hAnsi="Maiandra GD" w:cs="Maiandra GD"/>
          <w:sz w:val="16"/>
          <w:szCs w:val="16"/>
        </w:rPr>
      </w:pPr>
    </w:p>
    <w:p w:rsidR="004B7F54" w:rsidRDefault="004B7F54">
      <w:pPr>
        <w:ind w:left="360" w:hanging="360"/>
        <w:rPr>
          <w:rFonts w:ascii="Maiandra GD" w:hAnsi="Maiandra GD" w:cs="Maiandra GD"/>
          <w:b/>
          <w:bCs/>
          <w:sz w:val="23"/>
          <w:szCs w:val="23"/>
        </w:rPr>
      </w:pPr>
      <w:r>
        <w:rPr>
          <w:rFonts w:ascii="Maiandra GD" w:hAnsi="Maiandra GD" w:cs="Maiandra GD"/>
          <w:sz w:val="23"/>
          <w:szCs w:val="23"/>
          <w:u w:val="single"/>
        </w:rPr>
        <w:t>The Sign of the Cross and the Greeting</w:t>
      </w:r>
      <w:r>
        <w:rPr>
          <w:rFonts w:ascii="Maiandra GD" w:hAnsi="Maiandra GD" w:cs="Maiandra GD"/>
          <w:sz w:val="23"/>
          <w:szCs w:val="23"/>
        </w:rPr>
        <w:t xml:space="preserve">—Together we make the sign of the Cross, which calls to mind our baptism into the death and resurrection of Christ.  The priest greets us with “The Lord be with you” or similar words and we respond: </w:t>
      </w:r>
      <w:r>
        <w:rPr>
          <w:rFonts w:ascii="Maiandra GD" w:hAnsi="Maiandra GD" w:cs="Maiandra GD"/>
          <w:b/>
          <w:bCs/>
          <w:sz w:val="23"/>
          <w:szCs w:val="23"/>
        </w:rPr>
        <w:t>And with your spirit.</w:t>
      </w:r>
    </w:p>
    <w:p w:rsidR="004B7F54" w:rsidRDefault="004B7F54">
      <w:pPr>
        <w:ind w:left="360" w:hanging="360"/>
        <w:rPr>
          <w:rFonts w:ascii="Maiandra GD" w:hAnsi="Maiandra GD" w:cs="Maiandra GD"/>
          <w:sz w:val="23"/>
          <w:szCs w:val="23"/>
        </w:rPr>
      </w:pPr>
      <w:r>
        <w:rPr>
          <w:rFonts w:ascii="Maiandra GD" w:hAnsi="Maiandra GD" w:cs="Maiandra GD"/>
          <w:sz w:val="23"/>
          <w:szCs w:val="23"/>
          <w:u w:val="single"/>
        </w:rPr>
        <w:t>The Penitential Rite</w:t>
      </w:r>
      <w:r>
        <w:rPr>
          <w:rFonts w:ascii="Maiandra GD" w:hAnsi="Maiandra GD" w:cs="Maiandra GD"/>
          <w:sz w:val="23"/>
          <w:szCs w:val="23"/>
        </w:rPr>
        <w:t>—Recalling our faults and sins leads us to recall our common need for salvation and God's merciful compassion. The Presider may use several ways to help us pray for God’s mercy.  We conclude with the Kyrie, (</w:t>
      </w:r>
      <w:r>
        <w:rPr>
          <w:rFonts w:ascii="Maiandra GD" w:hAnsi="Maiandra GD" w:cs="Maiandra GD"/>
          <w:b/>
          <w:bCs/>
          <w:i/>
          <w:iCs/>
          <w:sz w:val="23"/>
          <w:szCs w:val="23"/>
        </w:rPr>
        <w:t xml:space="preserve">Lord Have Mercy, Christ Have Mercy, </w:t>
      </w:r>
      <w:proofErr w:type="gramStart"/>
      <w:r>
        <w:rPr>
          <w:rFonts w:ascii="Maiandra GD" w:hAnsi="Maiandra GD" w:cs="Maiandra GD"/>
          <w:b/>
          <w:bCs/>
          <w:i/>
          <w:iCs/>
          <w:sz w:val="23"/>
          <w:szCs w:val="23"/>
        </w:rPr>
        <w:t>Lord</w:t>
      </w:r>
      <w:proofErr w:type="gramEnd"/>
      <w:r>
        <w:rPr>
          <w:rFonts w:ascii="Maiandra GD" w:hAnsi="Maiandra GD" w:cs="Maiandra GD"/>
          <w:b/>
          <w:bCs/>
          <w:i/>
          <w:iCs/>
          <w:sz w:val="23"/>
          <w:szCs w:val="23"/>
        </w:rPr>
        <w:t xml:space="preserve"> Have Mercy</w:t>
      </w:r>
      <w:r>
        <w:rPr>
          <w:rFonts w:ascii="Maiandra GD" w:hAnsi="Maiandra GD" w:cs="Maiandra GD"/>
          <w:sz w:val="23"/>
          <w:szCs w:val="23"/>
        </w:rPr>
        <w:t>.)</w:t>
      </w:r>
    </w:p>
    <w:p w:rsidR="004B7F54" w:rsidRDefault="004B7F54">
      <w:pPr>
        <w:ind w:left="360" w:hanging="360"/>
        <w:rPr>
          <w:rFonts w:ascii="Maiandra GD" w:hAnsi="Maiandra GD" w:cs="Maiandra GD"/>
          <w:sz w:val="23"/>
          <w:szCs w:val="23"/>
        </w:rPr>
      </w:pPr>
      <w:r>
        <w:rPr>
          <w:rFonts w:ascii="Maiandra GD" w:hAnsi="Maiandra GD" w:cs="Maiandra GD"/>
          <w:sz w:val="23"/>
          <w:szCs w:val="23"/>
          <w:u w:val="single"/>
        </w:rPr>
        <w:t>The Gloria</w:t>
      </w:r>
      <w:r>
        <w:rPr>
          <w:rFonts w:ascii="Maiandra GD" w:hAnsi="Maiandra GD" w:cs="Maiandra GD"/>
          <w:sz w:val="23"/>
          <w:szCs w:val="23"/>
        </w:rPr>
        <w:t>—</w:t>
      </w:r>
      <w:proofErr w:type="gramStart"/>
      <w:r>
        <w:rPr>
          <w:rFonts w:ascii="Maiandra GD" w:hAnsi="Maiandra GD" w:cs="Maiandra GD"/>
          <w:sz w:val="23"/>
          <w:szCs w:val="23"/>
        </w:rPr>
        <w:t>This</w:t>
      </w:r>
      <w:proofErr w:type="gramEnd"/>
      <w:r>
        <w:rPr>
          <w:rFonts w:ascii="Maiandra GD" w:hAnsi="Maiandra GD" w:cs="Maiandra GD"/>
          <w:sz w:val="23"/>
          <w:szCs w:val="23"/>
        </w:rPr>
        <w:t xml:space="preserve"> joyful prayer - The Gloria - is really a song of praise, a "canticle".  However, during Advent and Lent, we do not sing the Gloria as we are awaiting the coming (and second coming) of Christ in Advent, and in Lent we prepare for his death and resurrection.</w:t>
      </w:r>
    </w:p>
    <w:p w:rsidR="004B7F54" w:rsidRDefault="004B7F54">
      <w:pPr>
        <w:ind w:left="360" w:hanging="360"/>
        <w:rPr>
          <w:rFonts w:ascii="Maiandra GD" w:hAnsi="Maiandra GD" w:cs="Maiandra GD"/>
          <w:sz w:val="23"/>
          <w:szCs w:val="23"/>
        </w:rPr>
      </w:pPr>
      <w:r>
        <w:rPr>
          <w:rFonts w:ascii="Maiandra GD" w:hAnsi="Maiandra GD" w:cs="Maiandra GD"/>
          <w:sz w:val="23"/>
          <w:szCs w:val="23"/>
          <w:u w:val="single"/>
        </w:rPr>
        <w:t>The Opening Prayer</w:t>
      </w:r>
      <w:r>
        <w:rPr>
          <w:rFonts w:ascii="Maiandra GD" w:hAnsi="Maiandra GD" w:cs="Maiandra GD"/>
          <w:sz w:val="23"/>
          <w:szCs w:val="23"/>
        </w:rPr>
        <w:t>—</w:t>
      </w:r>
      <w:proofErr w:type="gramStart"/>
      <w:r>
        <w:rPr>
          <w:rFonts w:ascii="Maiandra GD" w:hAnsi="Maiandra GD" w:cs="Maiandra GD"/>
          <w:sz w:val="23"/>
          <w:szCs w:val="23"/>
        </w:rPr>
        <w:t>The</w:t>
      </w:r>
      <w:proofErr w:type="gramEnd"/>
      <w:r>
        <w:rPr>
          <w:rFonts w:ascii="Maiandra GD" w:hAnsi="Maiandra GD" w:cs="Maiandra GD"/>
          <w:sz w:val="23"/>
          <w:szCs w:val="23"/>
        </w:rPr>
        <w:t xml:space="preserve"> opening prayer gathers us as a community.</w:t>
      </w:r>
    </w:p>
    <w:p w:rsidR="004B7F54" w:rsidRDefault="004B7F54">
      <w:pPr>
        <w:widowControl/>
        <w:rPr>
          <w:rFonts w:ascii="Maiandra GD" w:hAnsi="Maiandra GD" w:cs="Maiandra GD"/>
          <w:sz w:val="16"/>
          <w:szCs w:val="16"/>
        </w:rPr>
      </w:pPr>
    </w:p>
    <w:p w:rsidR="004B7F54" w:rsidRDefault="004B7F54">
      <w:pPr>
        <w:rPr>
          <w:rFonts w:ascii="Maiandra GD" w:hAnsi="Maiandra GD" w:cs="Maiandra GD"/>
          <w:sz w:val="23"/>
          <w:szCs w:val="23"/>
        </w:rPr>
      </w:pPr>
      <w:r>
        <w:rPr>
          <w:rFonts w:ascii="Maiandra GD" w:hAnsi="Maiandra GD" w:cs="Maiandra GD"/>
          <w:b/>
          <w:bCs/>
          <w:sz w:val="23"/>
          <w:szCs w:val="23"/>
        </w:rPr>
        <w:t>Liturgy of the Word</w:t>
      </w:r>
      <w:r>
        <w:rPr>
          <w:rFonts w:ascii="Maiandra GD" w:hAnsi="Maiandra GD" w:cs="Maiandra GD"/>
          <w:sz w:val="23"/>
          <w:szCs w:val="23"/>
        </w:rPr>
        <w:t>—</w:t>
      </w:r>
      <w:proofErr w:type="gramStart"/>
      <w:r>
        <w:rPr>
          <w:rFonts w:ascii="Maiandra GD" w:hAnsi="Maiandra GD" w:cs="Maiandra GD"/>
          <w:i/>
          <w:iCs/>
          <w:sz w:val="23"/>
          <w:szCs w:val="23"/>
        </w:rPr>
        <w:t>We</w:t>
      </w:r>
      <w:proofErr w:type="gramEnd"/>
      <w:r>
        <w:rPr>
          <w:rFonts w:ascii="Maiandra GD" w:hAnsi="Maiandra GD" w:cs="Maiandra GD"/>
          <w:i/>
          <w:iCs/>
          <w:sz w:val="23"/>
          <w:szCs w:val="23"/>
        </w:rPr>
        <w:t xml:space="preserve"> sit </w:t>
      </w:r>
      <w:r>
        <w:rPr>
          <w:rFonts w:ascii="Maiandra GD" w:hAnsi="Maiandra GD" w:cs="Maiandra GD"/>
          <w:sz w:val="23"/>
          <w:szCs w:val="23"/>
        </w:rPr>
        <w:t xml:space="preserve">to hear reading from Sacred Scripture.  </w:t>
      </w:r>
    </w:p>
    <w:p w:rsidR="004B7F54" w:rsidRDefault="004B7F54">
      <w:pPr>
        <w:rPr>
          <w:rFonts w:ascii="Maiandra GD" w:hAnsi="Maiandra GD" w:cs="Maiandra GD"/>
          <w:sz w:val="16"/>
          <w:szCs w:val="16"/>
        </w:rPr>
      </w:pPr>
    </w:p>
    <w:p w:rsidR="004B7F54" w:rsidRDefault="004B7F54">
      <w:pPr>
        <w:ind w:left="360" w:hanging="360"/>
        <w:rPr>
          <w:rFonts w:ascii="Maiandra GD" w:hAnsi="Maiandra GD" w:cs="Maiandra GD"/>
          <w:sz w:val="23"/>
          <w:szCs w:val="23"/>
        </w:rPr>
      </w:pPr>
      <w:r>
        <w:rPr>
          <w:rFonts w:ascii="Maiandra GD" w:hAnsi="Maiandra GD" w:cs="Maiandra GD"/>
          <w:sz w:val="23"/>
          <w:szCs w:val="23"/>
          <w:u w:val="single"/>
        </w:rPr>
        <w:t>First three Scripture readings</w:t>
      </w:r>
      <w:r>
        <w:rPr>
          <w:rFonts w:ascii="Maiandra GD" w:hAnsi="Maiandra GD" w:cs="Maiandra GD"/>
          <w:sz w:val="23"/>
          <w:szCs w:val="23"/>
        </w:rPr>
        <w:t>—we will hear one reading from our Hebrew story (Old Testament), a psalm, then a reading from our Christian story (New Testament).  We participate in the Responsorial Psalm by singing the response along with the Cantor. During the Easter season, our first reading is from the New Testament.</w:t>
      </w:r>
    </w:p>
    <w:p w:rsidR="004B7F54" w:rsidRDefault="004B7F54">
      <w:pPr>
        <w:ind w:left="360" w:hanging="360"/>
        <w:rPr>
          <w:rFonts w:ascii="Maiandra GD" w:hAnsi="Maiandra GD" w:cs="Maiandra GD"/>
          <w:sz w:val="23"/>
          <w:szCs w:val="23"/>
        </w:rPr>
      </w:pPr>
      <w:r>
        <w:rPr>
          <w:rFonts w:ascii="Maiandra GD" w:hAnsi="Maiandra GD" w:cs="Maiandra GD"/>
          <w:sz w:val="23"/>
          <w:szCs w:val="23"/>
          <w:u w:val="single"/>
        </w:rPr>
        <w:t>The Gospel</w:t>
      </w:r>
      <w:r>
        <w:rPr>
          <w:rFonts w:ascii="Maiandra GD" w:hAnsi="Maiandra GD" w:cs="Maiandra GD"/>
          <w:sz w:val="23"/>
          <w:szCs w:val="23"/>
        </w:rPr>
        <w:t>—</w:t>
      </w:r>
      <w:proofErr w:type="gramStart"/>
      <w:r>
        <w:rPr>
          <w:rFonts w:ascii="Maiandra GD" w:hAnsi="Maiandra GD" w:cs="Maiandra GD"/>
          <w:i/>
          <w:iCs/>
          <w:sz w:val="23"/>
          <w:szCs w:val="23"/>
        </w:rPr>
        <w:t>Everyone</w:t>
      </w:r>
      <w:proofErr w:type="gramEnd"/>
      <w:r>
        <w:rPr>
          <w:rFonts w:ascii="Maiandra GD" w:hAnsi="Maiandra GD" w:cs="Maiandra GD"/>
          <w:i/>
          <w:iCs/>
          <w:sz w:val="23"/>
          <w:szCs w:val="23"/>
        </w:rPr>
        <w:t xml:space="preserve"> stands</w:t>
      </w:r>
      <w:r>
        <w:rPr>
          <w:rFonts w:ascii="Maiandra GD" w:hAnsi="Maiandra GD" w:cs="Maiandra GD"/>
          <w:sz w:val="23"/>
          <w:szCs w:val="23"/>
        </w:rPr>
        <w:t xml:space="preserve"> </w:t>
      </w:r>
      <w:r>
        <w:rPr>
          <w:rFonts w:ascii="Maiandra GD" w:hAnsi="Maiandra GD" w:cs="Maiandra GD"/>
          <w:i/>
          <w:iCs/>
          <w:sz w:val="23"/>
          <w:szCs w:val="23"/>
        </w:rPr>
        <w:t xml:space="preserve">(as a sign of reverence) </w:t>
      </w:r>
      <w:r>
        <w:rPr>
          <w:rFonts w:ascii="Maiandra GD" w:hAnsi="Maiandra GD" w:cs="Maiandra GD"/>
          <w:sz w:val="23"/>
          <w:szCs w:val="23"/>
        </w:rPr>
        <w:t xml:space="preserve">as we sing a gospel acclamation and the Presider (or deacon if one is present) prepares to proclaim the Gospel Reading.  The Presider greets us and we make a small sign of the Cross on the forehead, mouth and heart to express that our mind is open to the Word, we will speak it with the mouth, and hold it in our heart.  </w:t>
      </w:r>
    </w:p>
    <w:p w:rsidR="004B7F54" w:rsidRDefault="004B7F54">
      <w:pPr>
        <w:ind w:left="360" w:hanging="360"/>
        <w:rPr>
          <w:rFonts w:ascii="Maiandra GD" w:hAnsi="Maiandra GD" w:cs="Maiandra GD"/>
          <w:sz w:val="23"/>
          <w:szCs w:val="23"/>
        </w:rPr>
      </w:pPr>
      <w:r>
        <w:rPr>
          <w:rFonts w:ascii="Maiandra GD" w:hAnsi="Maiandra GD" w:cs="Maiandra GD"/>
          <w:sz w:val="23"/>
          <w:szCs w:val="23"/>
          <w:u w:val="single"/>
        </w:rPr>
        <w:t>The Homily</w:t>
      </w:r>
      <w:r>
        <w:rPr>
          <w:rFonts w:ascii="Maiandra GD" w:hAnsi="Maiandra GD" w:cs="Maiandra GD"/>
          <w:sz w:val="23"/>
          <w:szCs w:val="23"/>
        </w:rPr>
        <w:t xml:space="preserve">—is more than just a sermon or talk about how we are to live or what we are to believe. It opens up the scriptures and helps us understand how Christ moves in our lives today. </w:t>
      </w:r>
      <w:r>
        <w:rPr>
          <w:rFonts w:ascii="Maiandra GD" w:hAnsi="Maiandra GD" w:cs="Maiandra GD"/>
          <w:i/>
          <w:iCs/>
          <w:sz w:val="23"/>
          <w:szCs w:val="23"/>
        </w:rPr>
        <w:t>Everybody sits</w:t>
      </w:r>
      <w:r>
        <w:rPr>
          <w:rFonts w:ascii="Maiandra GD" w:hAnsi="Maiandra GD" w:cs="Maiandra GD"/>
          <w:sz w:val="23"/>
          <w:szCs w:val="23"/>
        </w:rPr>
        <w:t xml:space="preserve"> for the Homily.  </w:t>
      </w:r>
    </w:p>
    <w:p w:rsidR="004B7F54" w:rsidRDefault="004B7F54">
      <w:pPr>
        <w:ind w:left="360" w:hanging="360"/>
        <w:rPr>
          <w:rFonts w:ascii="Maiandra GD" w:hAnsi="Maiandra GD" w:cs="Maiandra GD"/>
          <w:sz w:val="23"/>
          <w:szCs w:val="23"/>
        </w:rPr>
      </w:pPr>
      <w:r>
        <w:rPr>
          <w:rFonts w:ascii="Maiandra GD" w:hAnsi="Maiandra GD" w:cs="Maiandra GD"/>
          <w:sz w:val="23"/>
          <w:szCs w:val="23"/>
          <w:u w:val="single"/>
        </w:rPr>
        <w:t>Sacred Silence</w:t>
      </w:r>
      <w:r>
        <w:rPr>
          <w:rFonts w:ascii="Maiandra GD" w:hAnsi="Maiandra GD" w:cs="Maiandra GD"/>
          <w:sz w:val="23"/>
          <w:szCs w:val="23"/>
        </w:rPr>
        <w:t>—</w:t>
      </w:r>
      <w:proofErr w:type="gramStart"/>
      <w:r>
        <w:rPr>
          <w:rFonts w:ascii="Maiandra GD" w:hAnsi="Maiandra GD" w:cs="Maiandra GD"/>
          <w:sz w:val="23"/>
          <w:szCs w:val="23"/>
        </w:rPr>
        <w:t>When</w:t>
      </w:r>
      <w:proofErr w:type="gramEnd"/>
      <w:r>
        <w:rPr>
          <w:rFonts w:ascii="Maiandra GD" w:hAnsi="Maiandra GD" w:cs="Maiandra GD"/>
          <w:sz w:val="23"/>
          <w:szCs w:val="23"/>
        </w:rPr>
        <w:t xml:space="preserve"> the homily is concluded, the Presider sits and observes a moment of silence.  This gives us the opportunity to reflect on what we have just heard and opens our hearts to the next prayer in the Mass.</w:t>
      </w:r>
    </w:p>
    <w:p w:rsidR="004B7F54" w:rsidRDefault="004B7F54">
      <w:pPr>
        <w:ind w:left="360" w:hanging="360"/>
        <w:rPr>
          <w:rFonts w:ascii="Maiandra GD" w:hAnsi="Maiandra GD" w:cs="Maiandra GD"/>
          <w:sz w:val="23"/>
          <w:szCs w:val="23"/>
        </w:rPr>
      </w:pPr>
      <w:r>
        <w:rPr>
          <w:rFonts w:ascii="Maiandra GD" w:hAnsi="Maiandra GD" w:cs="Maiandra GD"/>
          <w:sz w:val="23"/>
          <w:szCs w:val="23"/>
          <w:u w:val="single"/>
        </w:rPr>
        <w:t>The Nicene Creed</w:t>
      </w:r>
      <w:r>
        <w:rPr>
          <w:rFonts w:ascii="Maiandra GD" w:hAnsi="Maiandra GD" w:cs="Maiandra GD"/>
          <w:sz w:val="23"/>
          <w:szCs w:val="23"/>
        </w:rPr>
        <w:t>—</w:t>
      </w:r>
      <w:r>
        <w:rPr>
          <w:rFonts w:ascii="Maiandra GD" w:hAnsi="Maiandra GD" w:cs="Maiandra GD"/>
          <w:i/>
          <w:iCs/>
          <w:sz w:val="23"/>
          <w:szCs w:val="23"/>
        </w:rPr>
        <w:t xml:space="preserve">we stand </w:t>
      </w:r>
      <w:r>
        <w:rPr>
          <w:rFonts w:ascii="Maiandra GD" w:hAnsi="Maiandra GD" w:cs="Maiandra GD"/>
          <w:sz w:val="23"/>
          <w:szCs w:val="23"/>
        </w:rPr>
        <w:t xml:space="preserve">as we recite our Creed, a statement of our faith that unites us with the Church.  </w:t>
      </w:r>
    </w:p>
    <w:p w:rsidR="004B7F54" w:rsidRDefault="004B7F54">
      <w:pPr>
        <w:ind w:left="360" w:hanging="360"/>
        <w:rPr>
          <w:rFonts w:ascii="Maiandra GD" w:hAnsi="Maiandra GD" w:cs="Maiandra GD"/>
          <w:sz w:val="23"/>
          <w:szCs w:val="23"/>
        </w:rPr>
      </w:pPr>
      <w:r>
        <w:rPr>
          <w:rFonts w:ascii="Maiandra GD" w:hAnsi="Maiandra GD" w:cs="Maiandra GD"/>
          <w:sz w:val="23"/>
          <w:szCs w:val="23"/>
          <w:u w:val="single"/>
        </w:rPr>
        <w:t>The Prayer of the Faithful</w:t>
      </w:r>
      <w:r>
        <w:rPr>
          <w:rFonts w:ascii="Maiandra GD" w:hAnsi="Maiandra GD" w:cs="Maiandra GD"/>
          <w:b/>
          <w:bCs/>
          <w:sz w:val="23"/>
          <w:szCs w:val="23"/>
        </w:rPr>
        <w:t>--</w:t>
      </w:r>
      <w:r>
        <w:rPr>
          <w:rFonts w:ascii="Maiandra GD" w:hAnsi="Maiandra GD" w:cs="Maiandra GD"/>
          <w:sz w:val="23"/>
          <w:szCs w:val="23"/>
        </w:rPr>
        <w:t xml:space="preserve">We pray for the needs of the Church and the Body of Christ—to be at peace: providing shelter for the homeless, healing for the sick and food for the hungry. </w:t>
      </w:r>
    </w:p>
    <w:p w:rsidR="004B7F54" w:rsidRDefault="004B7F54">
      <w:pPr>
        <w:widowControl/>
        <w:rPr>
          <w:rFonts w:ascii="Maiandra GD" w:hAnsi="Maiandra GD" w:cs="Maiandra GD"/>
          <w:sz w:val="16"/>
          <w:szCs w:val="16"/>
        </w:rPr>
      </w:pPr>
    </w:p>
    <w:p w:rsidR="004B7F54" w:rsidRDefault="004B7F54">
      <w:pPr>
        <w:rPr>
          <w:rFonts w:ascii="Maiandra GD" w:hAnsi="Maiandra GD" w:cs="Maiandra GD"/>
          <w:i/>
          <w:iCs/>
          <w:sz w:val="23"/>
          <w:szCs w:val="23"/>
        </w:rPr>
      </w:pPr>
      <w:r>
        <w:rPr>
          <w:rFonts w:ascii="Maiandra GD" w:hAnsi="Maiandra GD" w:cs="Maiandra GD"/>
          <w:b/>
          <w:bCs/>
          <w:sz w:val="23"/>
          <w:szCs w:val="23"/>
        </w:rPr>
        <w:t>Liturgy of the Eucharist--</w:t>
      </w:r>
      <w:r>
        <w:rPr>
          <w:rFonts w:ascii="Maiandra GD" w:hAnsi="Maiandra GD" w:cs="Maiandra GD"/>
          <w:sz w:val="23"/>
          <w:szCs w:val="23"/>
        </w:rPr>
        <w:t xml:space="preserve">The altar is prepared; the gifts are "set apart" and presented as a sign </w:t>
      </w:r>
      <w:proofErr w:type="gramStart"/>
      <w:r>
        <w:rPr>
          <w:rFonts w:ascii="Maiandra GD" w:hAnsi="Maiandra GD" w:cs="Maiandra GD"/>
          <w:sz w:val="23"/>
          <w:szCs w:val="23"/>
        </w:rPr>
        <w:t>of</w:t>
      </w:r>
      <w:proofErr w:type="gramEnd"/>
      <w:r>
        <w:rPr>
          <w:rFonts w:ascii="Maiandra GD" w:hAnsi="Maiandra GD" w:cs="Maiandra GD"/>
          <w:sz w:val="23"/>
          <w:szCs w:val="23"/>
        </w:rPr>
        <w:t xml:space="preserve"> our desire to incorporate ourselves in the sacrifice of Christ.  </w:t>
      </w:r>
      <w:r>
        <w:rPr>
          <w:rFonts w:ascii="Maiandra GD" w:hAnsi="Maiandra GD" w:cs="Maiandra GD"/>
          <w:i/>
          <w:iCs/>
          <w:sz w:val="23"/>
          <w:szCs w:val="23"/>
        </w:rPr>
        <w:t>We sit during the collection, and as the Presider prepares the gifts.</w:t>
      </w:r>
    </w:p>
    <w:p w:rsidR="004B7F54" w:rsidRDefault="004B7F54">
      <w:pPr>
        <w:rPr>
          <w:rFonts w:ascii="Maiandra GD" w:hAnsi="Maiandra GD" w:cs="Maiandra GD"/>
          <w:i/>
          <w:iCs/>
          <w:sz w:val="16"/>
          <w:szCs w:val="16"/>
        </w:rPr>
      </w:pPr>
    </w:p>
    <w:p w:rsidR="004B7F54" w:rsidRDefault="004B7F54">
      <w:pPr>
        <w:ind w:left="360" w:hanging="360"/>
        <w:rPr>
          <w:rFonts w:ascii="Maiandra GD" w:hAnsi="Maiandra GD" w:cs="Maiandra GD"/>
          <w:sz w:val="23"/>
          <w:szCs w:val="23"/>
        </w:rPr>
      </w:pPr>
      <w:r>
        <w:rPr>
          <w:rFonts w:ascii="Maiandra GD" w:hAnsi="Maiandra GD" w:cs="Maiandra GD"/>
          <w:sz w:val="23"/>
          <w:szCs w:val="23"/>
          <w:u w:val="single"/>
        </w:rPr>
        <w:t>Procession of Gifts</w:t>
      </w:r>
      <w:r>
        <w:rPr>
          <w:rFonts w:ascii="Maiandra GD" w:hAnsi="Maiandra GD" w:cs="Maiandra GD"/>
          <w:sz w:val="23"/>
          <w:szCs w:val="23"/>
        </w:rPr>
        <w:t xml:space="preserve">—from earliest times, Christians brought wine and bread to be consumed at the Liturgy, and also money and other gifts for the poor. These gifts are things necessary for living.   Our gifts of bread and wine represent the essence of who we are, people who give of themselves, and give themselves to God. </w:t>
      </w:r>
    </w:p>
    <w:p w:rsidR="004B7F54" w:rsidRDefault="004B7F54">
      <w:pPr>
        <w:ind w:left="360" w:hanging="360"/>
        <w:rPr>
          <w:rFonts w:ascii="Maiandra GD" w:hAnsi="Maiandra GD" w:cs="Maiandra GD"/>
          <w:sz w:val="23"/>
          <w:szCs w:val="23"/>
        </w:rPr>
      </w:pPr>
      <w:r>
        <w:rPr>
          <w:rFonts w:ascii="Maiandra GD" w:hAnsi="Maiandra GD" w:cs="Maiandra GD"/>
          <w:sz w:val="23"/>
          <w:szCs w:val="23"/>
          <w:u w:val="single"/>
        </w:rPr>
        <w:t>Preparation of the Gifts</w:t>
      </w:r>
      <w:r>
        <w:rPr>
          <w:rFonts w:ascii="Maiandra GD" w:hAnsi="Maiandra GD" w:cs="Maiandra GD"/>
          <w:sz w:val="23"/>
          <w:szCs w:val="23"/>
        </w:rPr>
        <w:t>—Once the Presider receives the gifts, he mixes a little water with the wine  symbolizing the human and divine natures of Christ joined in the Mystery of the Incarnation—and of us receiving the divine—God becoming human.  He then washes his hands as a symbol of his desire for internal purification.</w:t>
      </w:r>
    </w:p>
    <w:p w:rsidR="004B7F54" w:rsidRDefault="004B7F54">
      <w:pPr>
        <w:ind w:left="360" w:hanging="360"/>
        <w:rPr>
          <w:rFonts w:ascii="Maiandra GD" w:hAnsi="Maiandra GD" w:cs="Maiandra GD"/>
          <w:sz w:val="23"/>
          <w:szCs w:val="23"/>
        </w:rPr>
      </w:pPr>
      <w:r>
        <w:rPr>
          <w:rFonts w:ascii="Maiandra GD" w:hAnsi="Maiandra GD" w:cs="Maiandra GD"/>
          <w:sz w:val="23"/>
          <w:szCs w:val="23"/>
          <w:u w:val="single"/>
        </w:rPr>
        <w:lastRenderedPageBreak/>
        <w:t>Invitation to Prayer</w:t>
      </w:r>
      <w:r>
        <w:rPr>
          <w:rFonts w:ascii="Maiandra GD" w:hAnsi="Maiandra GD" w:cs="Maiandra GD"/>
          <w:sz w:val="23"/>
          <w:szCs w:val="23"/>
        </w:rPr>
        <w:t>—</w:t>
      </w:r>
      <w:proofErr w:type="gramStart"/>
      <w:r>
        <w:rPr>
          <w:rFonts w:ascii="Maiandra GD" w:hAnsi="Maiandra GD" w:cs="Maiandra GD"/>
          <w:i/>
          <w:iCs/>
          <w:sz w:val="23"/>
          <w:szCs w:val="23"/>
        </w:rPr>
        <w:t>We</w:t>
      </w:r>
      <w:proofErr w:type="gramEnd"/>
      <w:r>
        <w:rPr>
          <w:rFonts w:ascii="Maiandra GD" w:hAnsi="Maiandra GD" w:cs="Maiandra GD"/>
          <w:i/>
          <w:iCs/>
          <w:sz w:val="23"/>
          <w:szCs w:val="23"/>
        </w:rPr>
        <w:t xml:space="preserve"> stand</w:t>
      </w:r>
      <w:r>
        <w:rPr>
          <w:rFonts w:ascii="Maiandra GD" w:hAnsi="Maiandra GD" w:cs="Maiandra GD"/>
          <w:sz w:val="23"/>
          <w:szCs w:val="23"/>
        </w:rPr>
        <w:t xml:space="preserve"> as the Presider says the prayer over the gifts, asking for God's acceptance of our gifts, and expressing our desire to be united with these gifts of bread and wine, which will become Jesus. </w:t>
      </w:r>
    </w:p>
    <w:p w:rsidR="004B7F54" w:rsidRDefault="004B7F54">
      <w:pPr>
        <w:ind w:left="360" w:hanging="360"/>
        <w:rPr>
          <w:rFonts w:ascii="Maiandra GD" w:hAnsi="Maiandra GD" w:cs="Maiandra GD"/>
          <w:sz w:val="16"/>
          <w:szCs w:val="16"/>
        </w:rPr>
      </w:pPr>
    </w:p>
    <w:p w:rsidR="004B7F54" w:rsidRDefault="004B7F54">
      <w:pPr>
        <w:rPr>
          <w:rFonts w:ascii="Maiandra GD" w:hAnsi="Maiandra GD" w:cs="Maiandra GD"/>
          <w:sz w:val="23"/>
          <w:szCs w:val="23"/>
        </w:rPr>
      </w:pPr>
      <w:r>
        <w:rPr>
          <w:rFonts w:ascii="Maiandra GD" w:hAnsi="Maiandra GD" w:cs="Maiandra GD"/>
          <w:b/>
          <w:bCs/>
          <w:sz w:val="23"/>
          <w:szCs w:val="23"/>
        </w:rPr>
        <w:t>Eucharistic Prayer</w:t>
      </w:r>
      <w:r>
        <w:rPr>
          <w:rFonts w:ascii="Maiandra GD" w:hAnsi="Maiandra GD" w:cs="Maiandra GD"/>
          <w:sz w:val="23"/>
          <w:szCs w:val="23"/>
        </w:rPr>
        <w:t>—The Eucharistic Prayer is a statement of praise and thanksgiving for God's works of salvation</w:t>
      </w:r>
      <w:proofErr w:type="gramStart"/>
      <w:r>
        <w:rPr>
          <w:rFonts w:ascii="Maiandra GD" w:hAnsi="Maiandra GD" w:cs="Maiandra GD"/>
          <w:sz w:val="23"/>
          <w:szCs w:val="23"/>
        </w:rPr>
        <w:t>,  making</w:t>
      </w:r>
      <w:proofErr w:type="gramEnd"/>
      <w:r>
        <w:rPr>
          <w:rFonts w:ascii="Maiandra GD" w:hAnsi="Maiandra GD" w:cs="Maiandra GD"/>
          <w:sz w:val="23"/>
          <w:szCs w:val="23"/>
        </w:rPr>
        <w:t xml:space="preserve"> present both the body and blood of the Lord and his great redeeming actions in our lives.  During this prayer we enter into a dialogue with the Presider. </w:t>
      </w:r>
    </w:p>
    <w:p w:rsidR="004B7F54" w:rsidRDefault="004B7F54">
      <w:pPr>
        <w:ind w:left="360" w:hanging="360"/>
        <w:rPr>
          <w:rFonts w:ascii="Maiandra GD" w:hAnsi="Maiandra GD" w:cs="Maiandra GD"/>
          <w:sz w:val="23"/>
          <w:szCs w:val="23"/>
        </w:rPr>
      </w:pPr>
      <w:r>
        <w:rPr>
          <w:rFonts w:ascii="Maiandra GD" w:hAnsi="Maiandra GD" w:cs="Maiandra GD"/>
          <w:sz w:val="23"/>
          <w:szCs w:val="23"/>
          <w:u w:val="single"/>
        </w:rPr>
        <w:t>Preface</w:t>
      </w:r>
      <w:r>
        <w:rPr>
          <w:rFonts w:ascii="Maiandra GD" w:hAnsi="Maiandra GD" w:cs="Maiandra GD"/>
          <w:sz w:val="23"/>
          <w:szCs w:val="23"/>
        </w:rPr>
        <w:t xml:space="preserve">—the Presider greets us, and in the prayer which follows, praises God the Father for His gifts of creation and redemption. We enter the prayer again with Isaiah's Holy, Holy, </w:t>
      </w:r>
      <w:proofErr w:type="gramStart"/>
      <w:r>
        <w:rPr>
          <w:rFonts w:ascii="Maiandra GD" w:hAnsi="Maiandra GD" w:cs="Maiandra GD"/>
          <w:sz w:val="23"/>
          <w:szCs w:val="23"/>
        </w:rPr>
        <w:t>Holy</w:t>
      </w:r>
      <w:proofErr w:type="gramEnd"/>
      <w:r>
        <w:rPr>
          <w:rFonts w:ascii="Maiandra GD" w:hAnsi="Maiandra GD" w:cs="Maiandra GD"/>
          <w:sz w:val="23"/>
          <w:szCs w:val="23"/>
        </w:rPr>
        <w:t xml:space="preserve">, also called the </w:t>
      </w:r>
      <w:r>
        <w:rPr>
          <w:rFonts w:ascii="Maiandra GD" w:hAnsi="Maiandra GD" w:cs="Maiandra GD"/>
          <w:i/>
          <w:iCs/>
          <w:sz w:val="23"/>
          <w:szCs w:val="23"/>
        </w:rPr>
        <w:t>Sanctus.</w:t>
      </w:r>
    </w:p>
    <w:p w:rsidR="004B7F54" w:rsidRDefault="004B7F54">
      <w:pPr>
        <w:ind w:left="360" w:hanging="360"/>
        <w:rPr>
          <w:rFonts w:ascii="Maiandra GD" w:hAnsi="Maiandra GD" w:cs="Maiandra GD"/>
          <w:sz w:val="23"/>
          <w:szCs w:val="23"/>
        </w:rPr>
      </w:pPr>
      <w:r>
        <w:rPr>
          <w:rFonts w:ascii="Maiandra GD" w:hAnsi="Maiandra GD" w:cs="Maiandra GD"/>
          <w:sz w:val="23"/>
          <w:szCs w:val="23"/>
          <w:u w:val="single"/>
        </w:rPr>
        <w:t>Prayer of Institution</w:t>
      </w:r>
      <w:r>
        <w:rPr>
          <w:rFonts w:ascii="Maiandra GD" w:hAnsi="Maiandra GD" w:cs="Maiandra GD"/>
          <w:sz w:val="23"/>
          <w:szCs w:val="23"/>
        </w:rPr>
        <w:t xml:space="preserve">— </w:t>
      </w:r>
      <w:proofErr w:type="gramStart"/>
      <w:r>
        <w:rPr>
          <w:rFonts w:ascii="Maiandra GD" w:hAnsi="Maiandra GD" w:cs="Maiandra GD"/>
          <w:sz w:val="23"/>
          <w:szCs w:val="23"/>
        </w:rPr>
        <w:t>At</w:t>
      </w:r>
      <w:proofErr w:type="gramEnd"/>
      <w:r>
        <w:rPr>
          <w:rFonts w:ascii="Maiandra GD" w:hAnsi="Maiandra GD" w:cs="Maiandra GD"/>
          <w:sz w:val="23"/>
          <w:szCs w:val="23"/>
        </w:rPr>
        <w:t xml:space="preserve"> the conclusion of the Sanctus, </w:t>
      </w:r>
      <w:r>
        <w:rPr>
          <w:rFonts w:ascii="Maiandra GD" w:hAnsi="Maiandra GD" w:cs="Maiandra GD"/>
          <w:i/>
          <w:iCs/>
          <w:sz w:val="23"/>
          <w:szCs w:val="23"/>
        </w:rPr>
        <w:t>we kneel</w:t>
      </w:r>
      <w:r>
        <w:rPr>
          <w:rFonts w:ascii="Maiandra GD" w:hAnsi="Maiandra GD" w:cs="Maiandra GD"/>
          <w:sz w:val="23"/>
          <w:szCs w:val="23"/>
        </w:rPr>
        <w:t xml:space="preserve"> as the Presider prays and holds his hands over the bread and wine to be blessed.  He will say the words of consecration, which are taken from the accounts of the Last Supper in Sacred Scripture. As Catholics, we believe the bread and wine are </w:t>
      </w:r>
      <w:proofErr w:type="spellStart"/>
      <w:r>
        <w:rPr>
          <w:rFonts w:ascii="Maiandra GD" w:hAnsi="Maiandra GD" w:cs="Maiandra GD"/>
          <w:sz w:val="23"/>
          <w:szCs w:val="23"/>
        </w:rPr>
        <w:t>truely</w:t>
      </w:r>
      <w:proofErr w:type="spellEnd"/>
      <w:r>
        <w:rPr>
          <w:rFonts w:ascii="Maiandra GD" w:hAnsi="Maiandra GD" w:cs="Maiandra GD"/>
          <w:sz w:val="23"/>
          <w:szCs w:val="23"/>
        </w:rPr>
        <w:t xml:space="preserve"> changed into Christ's Body and Blood. </w:t>
      </w:r>
    </w:p>
    <w:p w:rsidR="004B7F54" w:rsidRDefault="004B7F54">
      <w:pPr>
        <w:ind w:left="360" w:hanging="360"/>
        <w:rPr>
          <w:rFonts w:ascii="Maiandra GD" w:hAnsi="Maiandra GD" w:cs="Maiandra GD"/>
          <w:sz w:val="23"/>
          <w:szCs w:val="23"/>
        </w:rPr>
      </w:pPr>
      <w:r>
        <w:rPr>
          <w:rFonts w:ascii="Maiandra GD" w:hAnsi="Maiandra GD" w:cs="Maiandra GD"/>
          <w:sz w:val="23"/>
          <w:szCs w:val="23"/>
          <w:u w:val="single"/>
        </w:rPr>
        <w:t>Memorial Acclamation</w:t>
      </w:r>
      <w:r>
        <w:rPr>
          <w:rFonts w:ascii="Maiandra GD" w:hAnsi="Maiandra GD" w:cs="Maiandra GD"/>
          <w:sz w:val="23"/>
          <w:szCs w:val="23"/>
        </w:rPr>
        <w:t>—The "Mystery of Faith", the Paschal Mystery, recognizes Christ's three-fold action of Death, Resurrection and Second Coming.  We proclaim our belief.</w:t>
      </w:r>
    </w:p>
    <w:p w:rsidR="004B7F54" w:rsidRDefault="004B7F54">
      <w:pPr>
        <w:ind w:left="360" w:hanging="360"/>
        <w:rPr>
          <w:rFonts w:ascii="Maiandra GD" w:hAnsi="Maiandra GD" w:cs="Maiandra GD"/>
          <w:sz w:val="23"/>
          <w:szCs w:val="23"/>
        </w:rPr>
      </w:pPr>
      <w:r>
        <w:rPr>
          <w:rFonts w:ascii="Maiandra GD" w:hAnsi="Maiandra GD" w:cs="Maiandra GD"/>
          <w:sz w:val="23"/>
          <w:szCs w:val="23"/>
          <w:u w:val="single"/>
        </w:rPr>
        <w:t>The Great Amen</w:t>
      </w:r>
      <w:r>
        <w:rPr>
          <w:rFonts w:ascii="Maiandra GD" w:hAnsi="Maiandra GD" w:cs="Maiandra GD"/>
          <w:sz w:val="23"/>
          <w:szCs w:val="23"/>
        </w:rPr>
        <w:t>—</w:t>
      </w:r>
      <w:proofErr w:type="gramStart"/>
      <w:r>
        <w:rPr>
          <w:rFonts w:ascii="Maiandra GD" w:hAnsi="Maiandra GD" w:cs="Maiandra GD"/>
          <w:sz w:val="23"/>
          <w:szCs w:val="23"/>
        </w:rPr>
        <w:t>When</w:t>
      </w:r>
      <w:proofErr w:type="gramEnd"/>
      <w:r>
        <w:rPr>
          <w:rFonts w:ascii="Maiandra GD" w:hAnsi="Maiandra GD" w:cs="Maiandra GD"/>
          <w:sz w:val="23"/>
          <w:szCs w:val="23"/>
        </w:rPr>
        <w:t xml:space="preserve"> we say "</w:t>
      </w:r>
      <w:r>
        <w:rPr>
          <w:rFonts w:ascii="Maiandra GD" w:hAnsi="Maiandra GD" w:cs="Maiandra GD"/>
          <w:b/>
          <w:bCs/>
          <w:sz w:val="23"/>
          <w:szCs w:val="23"/>
        </w:rPr>
        <w:t>AMEN</w:t>
      </w:r>
      <w:r>
        <w:rPr>
          <w:rFonts w:ascii="Maiandra GD" w:hAnsi="Maiandra GD" w:cs="Maiandra GD"/>
          <w:sz w:val="23"/>
          <w:szCs w:val="23"/>
        </w:rPr>
        <w:t xml:space="preserve">" we are saying yes to our participation in the entire Eucharistic Prayer, which has made Christ present.  </w:t>
      </w:r>
      <w:r>
        <w:rPr>
          <w:rFonts w:ascii="Maiandra GD" w:hAnsi="Maiandra GD" w:cs="Maiandra GD"/>
          <w:i/>
          <w:iCs/>
          <w:sz w:val="23"/>
          <w:szCs w:val="23"/>
        </w:rPr>
        <w:t>We remain kneeling until we have finished this Amen, and then we stand as one, unified, body.</w:t>
      </w:r>
    </w:p>
    <w:p w:rsidR="004B7F54" w:rsidRDefault="004B7F54">
      <w:pPr>
        <w:widowControl/>
        <w:rPr>
          <w:rFonts w:ascii="Maiandra GD" w:hAnsi="Maiandra GD" w:cs="Maiandra GD"/>
          <w:sz w:val="16"/>
          <w:szCs w:val="16"/>
        </w:rPr>
      </w:pPr>
    </w:p>
    <w:p w:rsidR="004B7F54" w:rsidRDefault="004B7F54">
      <w:pPr>
        <w:rPr>
          <w:rFonts w:ascii="Maiandra GD" w:hAnsi="Maiandra GD" w:cs="Maiandra GD"/>
          <w:sz w:val="23"/>
          <w:szCs w:val="23"/>
        </w:rPr>
      </w:pPr>
      <w:r>
        <w:rPr>
          <w:rFonts w:ascii="Maiandra GD" w:hAnsi="Maiandra GD" w:cs="Maiandra GD"/>
          <w:b/>
          <w:bCs/>
          <w:sz w:val="23"/>
          <w:szCs w:val="23"/>
        </w:rPr>
        <w:t>Communion Rite—</w:t>
      </w:r>
      <w:proofErr w:type="gramStart"/>
      <w:r>
        <w:rPr>
          <w:rFonts w:ascii="Maiandra GD" w:hAnsi="Maiandra GD" w:cs="Maiandra GD"/>
          <w:sz w:val="23"/>
          <w:szCs w:val="23"/>
        </w:rPr>
        <w:t>We</w:t>
      </w:r>
      <w:proofErr w:type="gramEnd"/>
      <w:r>
        <w:rPr>
          <w:rFonts w:ascii="Maiandra GD" w:hAnsi="Maiandra GD" w:cs="Maiandra GD"/>
          <w:sz w:val="23"/>
          <w:szCs w:val="23"/>
        </w:rPr>
        <w:t xml:space="preserve"> now pray for forgiveness and exchange a sign of peace.</w:t>
      </w:r>
    </w:p>
    <w:p w:rsidR="004B7F54" w:rsidRDefault="004B7F54">
      <w:pPr>
        <w:rPr>
          <w:rFonts w:ascii="Maiandra GD" w:hAnsi="Maiandra GD" w:cs="Maiandra GD"/>
          <w:i/>
          <w:iCs/>
          <w:sz w:val="16"/>
          <w:szCs w:val="16"/>
        </w:rPr>
      </w:pPr>
    </w:p>
    <w:p w:rsidR="004B7F54" w:rsidRDefault="004B7F54">
      <w:pPr>
        <w:ind w:left="360" w:hanging="360"/>
        <w:rPr>
          <w:rFonts w:ascii="Maiandra GD" w:hAnsi="Maiandra GD" w:cs="Maiandra GD"/>
          <w:sz w:val="23"/>
          <w:szCs w:val="23"/>
        </w:rPr>
      </w:pPr>
      <w:r>
        <w:rPr>
          <w:rFonts w:ascii="Maiandra GD" w:hAnsi="Maiandra GD" w:cs="Maiandra GD"/>
          <w:sz w:val="23"/>
          <w:szCs w:val="23"/>
          <w:u w:val="single"/>
        </w:rPr>
        <w:t>The Lord’s Prayer</w:t>
      </w:r>
      <w:r>
        <w:rPr>
          <w:rFonts w:ascii="Maiandra GD" w:hAnsi="Maiandra GD" w:cs="Maiandra GD"/>
          <w:sz w:val="23"/>
          <w:szCs w:val="23"/>
        </w:rPr>
        <w:t>—</w:t>
      </w:r>
      <w:proofErr w:type="gramStart"/>
      <w:r>
        <w:rPr>
          <w:rFonts w:ascii="Maiandra GD" w:hAnsi="Maiandra GD" w:cs="Maiandra GD"/>
          <w:sz w:val="23"/>
          <w:szCs w:val="23"/>
        </w:rPr>
        <w:t>The</w:t>
      </w:r>
      <w:proofErr w:type="gramEnd"/>
      <w:r>
        <w:rPr>
          <w:rFonts w:ascii="Maiandra GD" w:hAnsi="Maiandra GD" w:cs="Maiandra GD"/>
          <w:sz w:val="23"/>
          <w:szCs w:val="23"/>
        </w:rPr>
        <w:t xml:space="preserve"> prayer given to us by Jesus.  Our catechism writes it is </w:t>
      </w:r>
      <w:proofErr w:type="gramStart"/>
      <w:r>
        <w:rPr>
          <w:rFonts w:ascii="Maiandra GD" w:hAnsi="Maiandra GD" w:cs="Maiandra GD"/>
          <w:sz w:val="23"/>
          <w:szCs w:val="23"/>
        </w:rPr>
        <w:t>“ the</w:t>
      </w:r>
      <w:proofErr w:type="gramEnd"/>
      <w:r>
        <w:rPr>
          <w:rFonts w:ascii="Maiandra GD" w:hAnsi="Maiandra GD" w:cs="Maiandra GD"/>
          <w:sz w:val="23"/>
          <w:szCs w:val="23"/>
        </w:rPr>
        <w:t xml:space="preserve"> summary of the whole gospel”. </w:t>
      </w:r>
    </w:p>
    <w:p w:rsidR="004B7F54" w:rsidRDefault="004B7F54">
      <w:pPr>
        <w:ind w:left="360" w:hanging="360"/>
        <w:rPr>
          <w:rFonts w:ascii="Maiandra GD" w:hAnsi="Maiandra GD" w:cs="Maiandra GD"/>
          <w:sz w:val="23"/>
          <w:szCs w:val="23"/>
        </w:rPr>
      </w:pPr>
      <w:r>
        <w:rPr>
          <w:rFonts w:ascii="Maiandra GD" w:hAnsi="Maiandra GD" w:cs="Maiandra GD"/>
          <w:sz w:val="23"/>
          <w:szCs w:val="23"/>
          <w:u w:val="single"/>
        </w:rPr>
        <w:t>The Sign of Peace</w:t>
      </w:r>
      <w:r>
        <w:rPr>
          <w:rFonts w:ascii="Maiandra GD" w:hAnsi="Maiandra GD" w:cs="Maiandra GD"/>
          <w:sz w:val="23"/>
          <w:szCs w:val="23"/>
        </w:rPr>
        <w:t>—</w:t>
      </w:r>
      <w:proofErr w:type="gramStart"/>
      <w:r>
        <w:rPr>
          <w:rFonts w:ascii="Maiandra GD" w:hAnsi="Maiandra GD" w:cs="Maiandra GD"/>
          <w:sz w:val="23"/>
          <w:szCs w:val="23"/>
        </w:rPr>
        <w:t>In</w:t>
      </w:r>
      <w:proofErr w:type="gramEnd"/>
      <w:r>
        <w:rPr>
          <w:rFonts w:ascii="Maiandra GD" w:hAnsi="Maiandra GD" w:cs="Maiandra GD"/>
          <w:sz w:val="23"/>
          <w:szCs w:val="23"/>
        </w:rPr>
        <w:t xml:space="preserve"> the sign of peace we shake our neighbors hand and say </w:t>
      </w:r>
      <w:r>
        <w:rPr>
          <w:rFonts w:ascii="Maiandra GD" w:hAnsi="Maiandra GD" w:cs="Maiandra GD"/>
          <w:b/>
          <w:bCs/>
          <w:i/>
          <w:iCs/>
          <w:sz w:val="23"/>
          <w:szCs w:val="23"/>
        </w:rPr>
        <w:t>Peace be with you</w:t>
      </w:r>
      <w:r>
        <w:rPr>
          <w:rFonts w:ascii="Maiandra GD" w:hAnsi="Maiandra GD" w:cs="Maiandra GD"/>
          <w:sz w:val="23"/>
          <w:szCs w:val="23"/>
        </w:rPr>
        <w:t xml:space="preserve"> as we remember the Risen Christ is the source of all peace.  </w:t>
      </w:r>
    </w:p>
    <w:p w:rsidR="004B7F54" w:rsidRDefault="004B7F54">
      <w:pPr>
        <w:ind w:left="360" w:hanging="360"/>
        <w:rPr>
          <w:rFonts w:ascii="Maiandra GD" w:hAnsi="Maiandra GD" w:cs="Maiandra GD"/>
          <w:sz w:val="23"/>
          <w:szCs w:val="23"/>
        </w:rPr>
      </w:pPr>
      <w:r>
        <w:rPr>
          <w:rFonts w:ascii="Maiandra GD" w:hAnsi="Maiandra GD" w:cs="Maiandra GD"/>
          <w:sz w:val="23"/>
          <w:szCs w:val="23"/>
          <w:u w:val="single"/>
        </w:rPr>
        <w:t>The Lamb of God</w:t>
      </w:r>
      <w:r>
        <w:rPr>
          <w:rFonts w:ascii="Maiandra GD" w:hAnsi="Maiandra GD" w:cs="Maiandra GD"/>
          <w:sz w:val="23"/>
          <w:szCs w:val="23"/>
        </w:rPr>
        <w:t>—</w:t>
      </w:r>
      <w:proofErr w:type="gramStart"/>
      <w:r>
        <w:rPr>
          <w:rFonts w:ascii="Maiandra GD" w:hAnsi="Maiandra GD" w:cs="Maiandra GD"/>
          <w:sz w:val="23"/>
          <w:szCs w:val="23"/>
        </w:rPr>
        <w:t>The</w:t>
      </w:r>
      <w:proofErr w:type="gramEnd"/>
      <w:r>
        <w:rPr>
          <w:rFonts w:ascii="Maiandra GD" w:hAnsi="Maiandra GD" w:cs="Maiandra GD"/>
          <w:sz w:val="23"/>
          <w:szCs w:val="23"/>
        </w:rPr>
        <w:t xml:space="preserve"> Lamb of God litany is sung during the rite of the breaking of the bread. This rite emphasizes how the Eucharist is a sharing event. </w:t>
      </w:r>
    </w:p>
    <w:p w:rsidR="004B7F54" w:rsidRDefault="004B7F54">
      <w:pPr>
        <w:ind w:left="360" w:hanging="360"/>
        <w:rPr>
          <w:rFonts w:ascii="Maiandra GD" w:hAnsi="Maiandra GD" w:cs="Maiandra GD"/>
          <w:sz w:val="23"/>
          <w:szCs w:val="23"/>
        </w:rPr>
      </w:pPr>
      <w:r>
        <w:rPr>
          <w:rFonts w:ascii="Maiandra GD" w:hAnsi="Maiandra GD" w:cs="Maiandra GD"/>
          <w:sz w:val="23"/>
          <w:szCs w:val="23"/>
        </w:rPr>
        <w:t xml:space="preserve">Just before Communion is shared with the whole community the Presider says:  </w:t>
      </w:r>
      <w:r>
        <w:rPr>
          <w:rFonts w:ascii="Maiandra GD" w:hAnsi="Maiandra GD" w:cs="Maiandra GD"/>
          <w:b/>
          <w:bCs/>
          <w:sz w:val="23"/>
          <w:szCs w:val="23"/>
        </w:rPr>
        <w:t xml:space="preserve">Behold the Lamb of God, behold him who takes away the sins of the world.  Blessed are those called to the supper of the </w:t>
      </w:r>
      <w:proofErr w:type="gramStart"/>
      <w:r>
        <w:rPr>
          <w:rFonts w:ascii="Maiandra GD" w:hAnsi="Maiandra GD" w:cs="Maiandra GD"/>
          <w:b/>
          <w:bCs/>
          <w:sz w:val="23"/>
          <w:szCs w:val="23"/>
        </w:rPr>
        <w:t>Lamb.</w:t>
      </w:r>
      <w:proofErr w:type="gramEnd"/>
      <w:r>
        <w:rPr>
          <w:rFonts w:ascii="Maiandra GD" w:hAnsi="Maiandra GD" w:cs="Maiandra GD"/>
          <w:b/>
          <w:bCs/>
          <w:sz w:val="23"/>
          <w:szCs w:val="23"/>
        </w:rPr>
        <w:t xml:space="preserve"> </w:t>
      </w:r>
      <w:r>
        <w:rPr>
          <w:rFonts w:ascii="Maiandra GD" w:hAnsi="Maiandra GD" w:cs="Maiandra GD"/>
          <w:sz w:val="23"/>
          <w:szCs w:val="23"/>
        </w:rPr>
        <w:t xml:space="preserve"> We acknowledge our need for God and our belief in God’s love by responding: </w:t>
      </w:r>
      <w:r>
        <w:rPr>
          <w:rFonts w:ascii="Maiandra GD" w:hAnsi="Maiandra GD" w:cs="Maiandra GD"/>
          <w:b/>
          <w:bCs/>
          <w:i/>
          <w:iCs/>
          <w:sz w:val="23"/>
          <w:szCs w:val="23"/>
        </w:rPr>
        <w:t>Lord, I am not worthy that you should enter under my roof, but only say the word and my soul shall be healed.</w:t>
      </w:r>
    </w:p>
    <w:p w:rsidR="004B7F54" w:rsidRDefault="004B7F54">
      <w:pPr>
        <w:ind w:left="360" w:hanging="360"/>
        <w:rPr>
          <w:rFonts w:ascii="Maiandra GD" w:hAnsi="Maiandra GD" w:cs="Maiandra GD"/>
          <w:sz w:val="23"/>
          <w:szCs w:val="23"/>
        </w:rPr>
      </w:pPr>
      <w:r>
        <w:rPr>
          <w:rFonts w:ascii="Maiandra GD" w:hAnsi="Maiandra GD" w:cs="Maiandra GD"/>
          <w:sz w:val="23"/>
          <w:szCs w:val="23"/>
          <w:u w:val="single"/>
        </w:rPr>
        <w:t>Receiving</w:t>
      </w:r>
      <w:r>
        <w:rPr>
          <w:rFonts w:ascii="Maiandra GD" w:hAnsi="Maiandra GD" w:cs="Maiandra GD"/>
          <w:sz w:val="23"/>
          <w:szCs w:val="23"/>
        </w:rPr>
        <w:t>—</w:t>
      </w:r>
      <w:proofErr w:type="gramStart"/>
      <w:r>
        <w:rPr>
          <w:rFonts w:ascii="Maiandra GD" w:hAnsi="Maiandra GD" w:cs="Maiandra GD"/>
          <w:sz w:val="23"/>
          <w:szCs w:val="23"/>
        </w:rPr>
        <w:t>W</w:t>
      </w:r>
      <w:r>
        <w:rPr>
          <w:rFonts w:ascii="Maiandra GD" w:hAnsi="Maiandra GD" w:cs="Maiandra GD"/>
          <w:i/>
          <w:iCs/>
          <w:sz w:val="23"/>
          <w:szCs w:val="23"/>
        </w:rPr>
        <w:t>e</w:t>
      </w:r>
      <w:proofErr w:type="gramEnd"/>
      <w:r>
        <w:rPr>
          <w:rFonts w:ascii="Maiandra GD" w:hAnsi="Maiandra GD" w:cs="Maiandra GD"/>
          <w:i/>
          <w:iCs/>
          <w:sz w:val="23"/>
          <w:szCs w:val="23"/>
        </w:rPr>
        <w:t xml:space="preserve"> stand during the Communion Procession as a sign of unity with the Body, and wait until the entire </w:t>
      </w:r>
      <w:r>
        <w:rPr>
          <w:rFonts w:ascii="Maiandra GD" w:hAnsi="Maiandra GD" w:cs="Maiandra GD"/>
          <w:sz w:val="23"/>
          <w:szCs w:val="23"/>
        </w:rPr>
        <w:t xml:space="preserve">  </w:t>
      </w:r>
      <w:r>
        <w:rPr>
          <w:rFonts w:ascii="Maiandra GD" w:hAnsi="Maiandra GD" w:cs="Maiandra GD"/>
          <w:i/>
          <w:iCs/>
          <w:sz w:val="23"/>
          <w:szCs w:val="23"/>
        </w:rPr>
        <w:t xml:space="preserve">assembly has received before kneeling or sitting. There is a special time for personal reflection at the conclusion of the Communion Procession. </w:t>
      </w:r>
      <w:r>
        <w:rPr>
          <w:rFonts w:ascii="Maiandra GD" w:hAnsi="Maiandra GD" w:cs="Maiandra GD"/>
          <w:sz w:val="23"/>
          <w:szCs w:val="23"/>
        </w:rPr>
        <w:t xml:space="preserve">The person distributing </w:t>
      </w:r>
      <w:proofErr w:type="gramStart"/>
      <w:r>
        <w:rPr>
          <w:rFonts w:ascii="Maiandra GD" w:hAnsi="Maiandra GD" w:cs="Maiandra GD"/>
          <w:sz w:val="23"/>
          <w:szCs w:val="23"/>
        </w:rPr>
        <w:t>Holy  Communion</w:t>
      </w:r>
      <w:proofErr w:type="gramEnd"/>
      <w:r>
        <w:rPr>
          <w:rFonts w:ascii="Maiandra GD" w:hAnsi="Maiandra GD" w:cs="Maiandra GD"/>
          <w:sz w:val="23"/>
          <w:szCs w:val="23"/>
        </w:rPr>
        <w:t xml:space="preserve"> (Presider, Deacon or Extraordinary Minister of Holy Communion) says </w:t>
      </w:r>
      <w:r>
        <w:rPr>
          <w:rFonts w:ascii="Maiandra GD" w:hAnsi="Maiandra GD" w:cs="Maiandra GD"/>
          <w:b/>
          <w:bCs/>
          <w:i/>
          <w:iCs/>
          <w:sz w:val="23"/>
          <w:szCs w:val="23"/>
        </w:rPr>
        <w:t xml:space="preserve">The Body of Christ, </w:t>
      </w:r>
      <w:r>
        <w:rPr>
          <w:rFonts w:ascii="Maiandra GD" w:hAnsi="Maiandra GD" w:cs="Maiandra GD"/>
          <w:i/>
          <w:iCs/>
          <w:sz w:val="23"/>
          <w:szCs w:val="23"/>
        </w:rPr>
        <w:t xml:space="preserve">or </w:t>
      </w:r>
      <w:r>
        <w:rPr>
          <w:rFonts w:ascii="Maiandra GD" w:hAnsi="Maiandra GD" w:cs="Maiandra GD"/>
          <w:b/>
          <w:bCs/>
          <w:i/>
          <w:iCs/>
          <w:sz w:val="23"/>
          <w:szCs w:val="23"/>
        </w:rPr>
        <w:t>The Blood of Christ</w:t>
      </w:r>
      <w:r>
        <w:rPr>
          <w:rFonts w:ascii="Maiandra GD" w:hAnsi="Maiandra GD" w:cs="Maiandra GD"/>
          <w:i/>
          <w:iCs/>
          <w:sz w:val="23"/>
          <w:szCs w:val="23"/>
        </w:rPr>
        <w:t xml:space="preserve">, </w:t>
      </w:r>
      <w:r>
        <w:rPr>
          <w:rFonts w:ascii="Maiandra GD" w:hAnsi="Maiandra GD" w:cs="Maiandra GD"/>
          <w:sz w:val="23"/>
          <w:szCs w:val="23"/>
        </w:rPr>
        <w:t xml:space="preserve">and we respond </w:t>
      </w:r>
      <w:r>
        <w:rPr>
          <w:rFonts w:ascii="Maiandra GD" w:hAnsi="Maiandra GD" w:cs="Maiandra GD"/>
          <w:b/>
          <w:bCs/>
          <w:i/>
          <w:iCs/>
          <w:sz w:val="23"/>
          <w:szCs w:val="23"/>
        </w:rPr>
        <w:t xml:space="preserve">AMEN  </w:t>
      </w:r>
      <w:r>
        <w:rPr>
          <w:rFonts w:ascii="Maiandra GD" w:hAnsi="Maiandra GD" w:cs="Maiandra GD"/>
          <w:b/>
          <w:bCs/>
          <w:sz w:val="23"/>
          <w:szCs w:val="23"/>
        </w:rPr>
        <w:t>(</w:t>
      </w:r>
      <w:r>
        <w:rPr>
          <w:rFonts w:ascii="Maiandra GD" w:hAnsi="Maiandra GD" w:cs="Maiandra GD"/>
          <w:sz w:val="23"/>
          <w:szCs w:val="23"/>
        </w:rPr>
        <w:t xml:space="preserve">We believe).  </w:t>
      </w:r>
    </w:p>
    <w:p w:rsidR="004B7F54" w:rsidRDefault="004B7F54">
      <w:pPr>
        <w:ind w:left="360" w:hanging="360"/>
        <w:rPr>
          <w:rFonts w:ascii="Maiandra GD" w:hAnsi="Maiandra GD" w:cs="Maiandra GD"/>
          <w:sz w:val="23"/>
          <w:szCs w:val="23"/>
        </w:rPr>
      </w:pPr>
      <w:r>
        <w:rPr>
          <w:rFonts w:ascii="Maiandra GD" w:hAnsi="Maiandra GD" w:cs="Maiandra GD"/>
          <w:sz w:val="23"/>
          <w:szCs w:val="23"/>
          <w:u w:val="single"/>
        </w:rPr>
        <w:t>Sacred Silence</w:t>
      </w:r>
      <w:r>
        <w:rPr>
          <w:rFonts w:ascii="Maiandra GD" w:hAnsi="Maiandra GD" w:cs="Maiandra GD"/>
          <w:sz w:val="23"/>
          <w:szCs w:val="23"/>
        </w:rPr>
        <w:t>—</w:t>
      </w:r>
      <w:r>
        <w:rPr>
          <w:rFonts w:ascii="Maiandra GD" w:hAnsi="Maiandra GD" w:cs="Maiandra GD"/>
          <w:i/>
          <w:iCs/>
          <w:sz w:val="23"/>
          <w:szCs w:val="23"/>
        </w:rPr>
        <w:t xml:space="preserve">After all have received Communion, we sit </w:t>
      </w:r>
      <w:r>
        <w:rPr>
          <w:rFonts w:ascii="Maiandra GD" w:hAnsi="Maiandra GD" w:cs="Maiandra GD"/>
          <w:sz w:val="23"/>
          <w:szCs w:val="23"/>
        </w:rPr>
        <w:t xml:space="preserve">and observe a period of silence.  During this time we have the opportunity to pray and thank God for transforming and renewing each of us as we presented ourselves to Him in the Eucharist. </w:t>
      </w:r>
    </w:p>
    <w:p w:rsidR="004B7F54" w:rsidRDefault="004B7F54">
      <w:pPr>
        <w:ind w:left="360" w:hanging="360"/>
        <w:rPr>
          <w:rFonts w:ascii="Maiandra GD" w:hAnsi="Maiandra GD" w:cs="Maiandra GD"/>
          <w:sz w:val="23"/>
          <w:szCs w:val="23"/>
        </w:rPr>
      </w:pPr>
      <w:r>
        <w:rPr>
          <w:rFonts w:ascii="Maiandra GD" w:hAnsi="Maiandra GD" w:cs="Maiandra GD"/>
          <w:sz w:val="23"/>
          <w:szCs w:val="23"/>
          <w:u w:val="single"/>
        </w:rPr>
        <w:t>Prayer after Communion</w:t>
      </w:r>
      <w:r>
        <w:rPr>
          <w:rFonts w:ascii="Maiandra GD" w:hAnsi="Maiandra GD" w:cs="Maiandra GD"/>
          <w:sz w:val="23"/>
          <w:szCs w:val="23"/>
        </w:rPr>
        <w:t>—</w:t>
      </w:r>
      <w:proofErr w:type="gramStart"/>
      <w:r>
        <w:rPr>
          <w:rFonts w:ascii="Maiandra GD" w:hAnsi="Maiandra GD" w:cs="Maiandra GD"/>
          <w:i/>
          <w:iCs/>
          <w:sz w:val="23"/>
          <w:szCs w:val="23"/>
        </w:rPr>
        <w:t>We</w:t>
      </w:r>
      <w:proofErr w:type="gramEnd"/>
      <w:r>
        <w:rPr>
          <w:rFonts w:ascii="Maiandra GD" w:hAnsi="Maiandra GD" w:cs="Maiandra GD"/>
          <w:i/>
          <w:iCs/>
          <w:sz w:val="23"/>
          <w:szCs w:val="23"/>
        </w:rPr>
        <w:t xml:space="preserve"> stand</w:t>
      </w:r>
      <w:r>
        <w:rPr>
          <w:rFonts w:ascii="Maiandra GD" w:hAnsi="Maiandra GD" w:cs="Maiandra GD"/>
          <w:b/>
          <w:bCs/>
          <w:i/>
          <w:iCs/>
          <w:sz w:val="23"/>
          <w:szCs w:val="23"/>
        </w:rPr>
        <w:t xml:space="preserve"> </w:t>
      </w:r>
      <w:r>
        <w:rPr>
          <w:rFonts w:ascii="Maiandra GD" w:hAnsi="Maiandra GD" w:cs="Maiandra GD"/>
          <w:sz w:val="23"/>
          <w:szCs w:val="23"/>
        </w:rPr>
        <w:t xml:space="preserve">for the prayer after Communion as we ask that the spiritual and healing effects of the Eucharist we have just shared, be carried out in our everyday lives. </w:t>
      </w:r>
    </w:p>
    <w:p w:rsidR="004B7F54" w:rsidRDefault="004B7F54">
      <w:pPr>
        <w:widowControl/>
        <w:rPr>
          <w:rFonts w:ascii="Maiandra GD" w:hAnsi="Maiandra GD" w:cs="Maiandra GD"/>
          <w:b/>
          <w:bCs/>
          <w:sz w:val="16"/>
          <w:szCs w:val="16"/>
        </w:rPr>
      </w:pPr>
    </w:p>
    <w:p w:rsidR="004B7F54" w:rsidRDefault="004B7F54">
      <w:pPr>
        <w:rPr>
          <w:rFonts w:ascii="Maiandra GD" w:hAnsi="Maiandra GD" w:cs="Maiandra GD"/>
          <w:sz w:val="23"/>
          <w:szCs w:val="23"/>
        </w:rPr>
      </w:pPr>
      <w:r>
        <w:rPr>
          <w:rFonts w:ascii="Maiandra GD" w:hAnsi="Maiandra GD" w:cs="Maiandra GD"/>
          <w:b/>
          <w:bCs/>
          <w:sz w:val="23"/>
          <w:szCs w:val="23"/>
        </w:rPr>
        <w:t>Concluding Rite—</w:t>
      </w:r>
      <w:r>
        <w:rPr>
          <w:rFonts w:ascii="Maiandra GD" w:hAnsi="Maiandra GD" w:cs="Maiandra GD"/>
          <w:sz w:val="23"/>
          <w:szCs w:val="23"/>
        </w:rPr>
        <w:t xml:space="preserve">The Presider says again </w:t>
      </w:r>
      <w:r>
        <w:rPr>
          <w:rFonts w:ascii="Maiandra GD" w:hAnsi="Maiandra GD" w:cs="Maiandra GD"/>
          <w:b/>
          <w:bCs/>
          <w:i/>
          <w:iCs/>
          <w:sz w:val="23"/>
          <w:szCs w:val="23"/>
        </w:rPr>
        <w:t>The Lord be with you</w:t>
      </w:r>
      <w:r>
        <w:rPr>
          <w:rFonts w:ascii="Maiandra GD" w:hAnsi="Maiandra GD" w:cs="Maiandra GD"/>
          <w:sz w:val="23"/>
          <w:szCs w:val="23"/>
        </w:rPr>
        <w:t xml:space="preserve">. The ritual phrase now serves as a farewell, followed by a blessing. </w:t>
      </w:r>
    </w:p>
    <w:p w:rsidR="004B7F54" w:rsidRDefault="004B7F54">
      <w:pPr>
        <w:widowControl/>
        <w:rPr>
          <w:rFonts w:ascii="Maiandra GD" w:hAnsi="Maiandra GD" w:cs="Maiandra GD"/>
          <w:b/>
          <w:bCs/>
          <w:sz w:val="16"/>
          <w:szCs w:val="16"/>
        </w:rPr>
      </w:pPr>
    </w:p>
    <w:p w:rsidR="004B7F54" w:rsidRDefault="004B7F54">
      <w:pPr>
        <w:ind w:left="360" w:hanging="360"/>
        <w:rPr>
          <w:rFonts w:ascii="Maiandra GD" w:hAnsi="Maiandra GD" w:cs="Maiandra GD"/>
          <w:sz w:val="23"/>
          <w:szCs w:val="23"/>
        </w:rPr>
      </w:pPr>
      <w:r>
        <w:rPr>
          <w:rFonts w:ascii="Maiandra GD" w:hAnsi="Maiandra GD" w:cs="Maiandra GD"/>
          <w:sz w:val="23"/>
          <w:szCs w:val="23"/>
          <w:u w:val="single"/>
        </w:rPr>
        <w:t>Blessing</w:t>
      </w:r>
      <w:r>
        <w:rPr>
          <w:rFonts w:ascii="Maiandra GD" w:hAnsi="Maiandra GD" w:cs="Maiandra GD"/>
          <w:sz w:val="23"/>
          <w:szCs w:val="23"/>
        </w:rPr>
        <w:t>—</w:t>
      </w:r>
      <w:proofErr w:type="gramStart"/>
      <w:r>
        <w:rPr>
          <w:rFonts w:ascii="Maiandra GD" w:hAnsi="Maiandra GD" w:cs="Maiandra GD"/>
          <w:sz w:val="23"/>
          <w:szCs w:val="23"/>
        </w:rPr>
        <w:t>With</w:t>
      </w:r>
      <w:proofErr w:type="gramEnd"/>
      <w:r>
        <w:rPr>
          <w:rFonts w:ascii="Maiandra GD" w:hAnsi="Maiandra GD" w:cs="Maiandra GD"/>
          <w:sz w:val="23"/>
          <w:szCs w:val="23"/>
        </w:rPr>
        <w:t xml:space="preserve"> the final blessing of the community by the celebrant, the Mass is ended. </w:t>
      </w:r>
    </w:p>
    <w:p w:rsidR="004B7F54" w:rsidRDefault="004B7F54">
      <w:pPr>
        <w:ind w:left="360" w:hanging="360"/>
        <w:rPr>
          <w:rFonts w:ascii="Maiandra GD" w:hAnsi="Maiandra GD" w:cs="Maiandra GD"/>
          <w:b/>
          <w:bCs/>
          <w:sz w:val="23"/>
          <w:szCs w:val="23"/>
        </w:rPr>
      </w:pPr>
      <w:r>
        <w:rPr>
          <w:rFonts w:ascii="Maiandra GD" w:hAnsi="Maiandra GD" w:cs="Maiandra GD"/>
          <w:sz w:val="23"/>
          <w:szCs w:val="23"/>
          <w:u w:val="single"/>
        </w:rPr>
        <w:t>Dismissal</w:t>
      </w:r>
      <w:r>
        <w:rPr>
          <w:rFonts w:ascii="Maiandra GD" w:hAnsi="Maiandra GD" w:cs="Maiandra GD"/>
          <w:sz w:val="23"/>
          <w:szCs w:val="23"/>
        </w:rPr>
        <w:t>—</w:t>
      </w:r>
      <w:proofErr w:type="gramStart"/>
      <w:r>
        <w:rPr>
          <w:rFonts w:ascii="Maiandra GD" w:hAnsi="Maiandra GD" w:cs="Maiandra GD"/>
          <w:sz w:val="23"/>
          <w:szCs w:val="23"/>
        </w:rPr>
        <w:t>We</w:t>
      </w:r>
      <w:proofErr w:type="gramEnd"/>
      <w:r>
        <w:rPr>
          <w:rFonts w:ascii="Maiandra GD" w:hAnsi="Maiandra GD" w:cs="Maiandra GD"/>
          <w:sz w:val="23"/>
          <w:szCs w:val="23"/>
        </w:rPr>
        <w:t xml:space="preserve"> leave the Church with this mandate: </w:t>
      </w:r>
      <w:r>
        <w:rPr>
          <w:rFonts w:ascii="Maiandra GD" w:hAnsi="Maiandra GD" w:cs="Maiandra GD"/>
          <w:b/>
          <w:bCs/>
          <w:i/>
          <w:iCs/>
          <w:sz w:val="23"/>
          <w:szCs w:val="23"/>
        </w:rPr>
        <w:t xml:space="preserve">Go in peace </w:t>
      </w:r>
      <w:r>
        <w:rPr>
          <w:rFonts w:ascii="Maiandra GD" w:hAnsi="Maiandra GD" w:cs="Maiandra GD"/>
          <w:i/>
          <w:iCs/>
          <w:sz w:val="23"/>
          <w:szCs w:val="23"/>
        </w:rPr>
        <w:t>or</w:t>
      </w:r>
      <w:r>
        <w:rPr>
          <w:rFonts w:ascii="Maiandra GD" w:hAnsi="Maiandra GD" w:cs="Maiandra GD"/>
          <w:b/>
          <w:bCs/>
          <w:i/>
          <w:iCs/>
          <w:sz w:val="23"/>
          <w:szCs w:val="23"/>
        </w:rPr>
        <w:t xml:space="preserve"> Go and announce the Gospel of the Lord</w:t>
      </w:r>
      <w:r>
        <w:rPr>
          <w:rFonts w:ascii="Maiandra GD" w:hAnsi="Maiandra GD" w:cs="Maiandra GD"/>
          <w:sz w:val="23"/>
          <w:szCs w:val="23"/>
        </w:rPr>
        <w:t xml:space="preserve">. The dismissal reminds us that we serve the Lord is in peace and love, living our </w:t>
      </w:r>
      <w:proofErr w:type="spellStart"/>
      <w:r>
        <w:rPr>
          <w:rFonts w:ascii="Maiandra GD" w:hAnsi="Maiandra GD" w:cs="Maiandra GD"/>
          <w:sz w:val="23"/>
          <w:szCs w:val="23"/>
        </w:rPr>
        <w:t>our</w:t>
      </w:r>
      <w:proofErr w:type="spellEnd"/>
      <w:r>
        <w:rPr>
          <w:rFonts w:ascii="Maiandra GD" w:hAnsi="Maiandra GD" w:cs="Maiandra GD"/>
          <w:sz w:val="23"/>
          <w:szCs w:val="23"/>
        </w:rPr>
        <w:t xml:space="preserve"> baptismal call.  Our response is: </w:t>
      </w:r>
      <w:r>
        <w:rPr>
          <w:rFonts w:ascii="Maiandra GD" w:hAnsi="Maiandra GD" w:cs="Maiandra GD"/>
          <w:b/>
          <w:bCs/>
          <w:i/>
          <w:iCs/>
          <w:sz w:val="23"/>
          <w:szCs w:val="23"/>
        </w:rPr>
        <w:t>Thanks be to God</w:t>
      </w:r>
      <w:r>
        <w:rPr>
          <w:rFonts w:ascii="Maiandra GD" w:hAnsi="Maiandra GD" w:cs="Maiandra GD"/>
          <w:b/>
          <w:bCs/>
          <w:sz w:val="23"/>
          <w:szCs w:val="23"/>
        </w:rPr>
        <w:t>.</w:t>
      </w:r>
    </w:p>
    <w:p w:rsidR="004B7F54" w:rsidRDefault="004B7F54">
      <w:pPr>
        <w:ind w:left="360" w:hanging="360"/>
        <w:rPr>
          <w:rFonts w:ascii="Maiandra GD" w:hAnsi="Maiandra GD" w:cs="Maiandra GD"/>
          <w:sz w:val="23"/>
          <w:szCs w:val="23"/>
        </w:rPr>
      </w:pPr>
    </w:p>
    <w:p w:rsidR="002C255A" w:rsidRDefault="004B7F54" w:rsidP="004B7F54">
      <w:pPr>
        <w:widowControl/>
      </w:pPr>
      <w:r>
        <w:rPr>
          <w:rFonts w:ascii="Maiandra GD" w:hAnsi="Maiandra GD" w:cs="Maiandra GD"/>
          <w:sz w:val="23"/>
          <w:szCs w:val="23"/>
        </w:rPr>
        <w:t>All those celebrating the Mass should remain until the ministers have reached the rear of the Church.</w:t>
      </w:r>
    </w:p>
    <w:sectPr w:rsidR="002C255A" w:rsidSect="00193C9B">
      <w:pgSz w:w="12240" w:h="15840"/>
      <w:pgMar w:top="720" w:right="720" w:bottom="720" w:left="720" w:header="720" w:footer="720" w:gutter="0"/>
      <w:pgBorders w:offsetFrom="page">
        <w:top w:val="circlesLines" w:sz="10" w:space="24" w:color="auto"/>
        <w:left w:val="circlesLines" w:sz="10" w:space="24" w:color="auto"/>
        <w:bottom w:val="circlesLines" w:sz="10" w:space="24" w:color="auto"/>
        <w:right w:val="circlesLines" w:sz="10" w:space="24" w:color="auto"/>
      </w:pgBorders>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endnotePr>
    <w:pos w:val="sectEnd"/>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B7F54"/>
    <w:rsid w:val="00193C9B"/>
    <w:rsid w:val="002C255A"/>
    <w:rsid w:val="004B7F54"/>
    <w:rsid w:val="007F6DA9"/>
    <w:rsid w:val="00922C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14D721C-DA20-4559-BDFA-A4883D96D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pPr>
    <w:rPr>
      <w:rFonts w:ascii="Times New Roman" w:hAnsi="Times New Roman"/>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6DA9"/>
    <w:rPr>
      <w:rFonts w:ascii="Segoe UI" w:hAnsi="Segoe UI" w:cs="Segoe UI"/>
      <w:sz w:val="18"/>
      <w:szCs w:val="18"/>
    </w:rPr>
  </w:style>
  <w:style w:type="character" w:customStyle="1" w:styleId="BalloonTextChar">
    <w:name w:val="Balloon Text Char"/>
    <w:link w:val="BalloonText"/>
    <w:uiPriority w:val="99"/>
    <w:semiHidden/>
    <w:rsid w:val="007F6DA9"/>
    <w:rPr>
      <w:rFonts w:ascii="Segoe UI" w:hAnsi="Segoe UI" w:cs="Segoe UI"/>
      <w:color w:val="00000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Pages>
  <Words>1119</Words>
  <Characters>6384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Linda Haptonstall</cp:lastModifiedBy>
  <cp:revision>2</cp:revision>
  <cp:lastPrinted>2014-11-27T20:54:00Z</cp:lastPrinted>
  <dcterms:created xsi:type="dcterms:W3CDTF">2014-11-27T20:52:00Z</dcterms:created>
  <dcterms:modified xsi:type="dcterms:W3CDTF">2014-11-27T21:47:00Z</dcterms:modified>
</cp:coreProperties>
</file>