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98D" w:rsidRDefault="0004298D" w:rsidP="0004298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December 2</w:t>
      </w:r>
      <w:r w:rsidRPr="0004298D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32"/>
        </w:rPr>
        <w:t>, First Sunday in Advent</w:t>
      </w:r>
    </w:p>
    <w:p w:rsidR="0004298D" w:rsidRDefault="0004298D" w:rsidP="0004298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Cantor: Rob</w:t>
      </w:r>
    </w:p>
    <w:p w:rsidR="0004298D" w:rsidRDefault="0004298D" w:rsidP="0004298D">
      <w:pPr>
        <w:rPr>
          <w:rFonts w:ascii="Times New Roman" w:hAnsi="Times New Roman" w:cs="Times New Roman"/>
          <w:sz w:val="32"/>
          <w:szCs w:val="32"/>
        </w:rPr>
      </w:pPr>
    </w:p>
    <w:p w:rsidR="0004298D" w:rsidRDefault="0004298D" w:rsidP="000429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Mass Setting: </w:t>
      </w:r>
      <w:r>
        <w:rPr>
          <w:rFonts w:ascii="Times New Roman" w:hAnsi="Times New Roman" w:cs="Times New Roman"/>
          <w:sz w:val="32"/>
          <w:szCs w:val="32"/>
        </w:rPr>
        <w:t>Mass XVIII (Simple Latin Chant Mass CP 192, BB 846 AC sheet music) No Gloria</w:t>
      </w:r>
    </w:p>
    <w:p w:rsidR="0004298D" w:rsidRDefault="0004298D" w:rsidP="0004298D">
      <w:pPr>
        <w:rPr>
          <w:rFonts w:ascii="Times New Roman" w:hAnsi="Times New Roman" w:cs="Times New Roman"/>
          <w:sz w:val="32"/>
          <w:szCs w:val="32"/>
        </w:rPr>
      </w:pPr>
    </w:p>
    <w:p w:rsidR="0004298D" w:rsidRDefault="0004298D" w:rsidP="000429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Processional: </w:t>
      </w:r>
      <w:r>
        <w:rPr>
          <w:rFonts w:ascii="Times New Roman" w:hAnsi="Times New Roman" w:cs="Times New Roman"/>
          <w:sz w:val="32"/>
          <w:szCs w:val="32"/>
        </w:rPr>
        <w:t>O Come, O Come Emmanuel CP 218, BB 38, AC 378</w:t>
      </w:r>
    </w:p>
    <w:p w:rsidR="0004298D" w:rsidRDefault="0004298D" w:rsidP="0004298D">
      <w:pPr>
        <w:rPr>
          <w:rFonts w:ascii="Times New Roman" w:hAnsi="Times New Roman" w:cs="Times New Roman"/>
          <w:sz w:val="32"/>
          <w:szCs w:val="32"/>
        </w:rPr>
      </w:pPr>
    </w:p>
    <w:p w:rsidR="0004298D" w:rsidRDefault="0004298D" w:rsidP="000429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Responsorial &amp; Gospel: </w:t>
      </w:r>
      <w:r>
        <w:rPr>
          <w:rFonts w:ascii="Times New Roman" w:hAnsi="Times New Roman" w:cs="Times New Roman"/>
          <w:sz w:val="32"/>
          <w:szCs w:val="32"/>
        </w:rPr>
        <w:t xml:space="preserve">“To You O Lord” </w:t>
      </w:r>
      <w:proofErr w:type="spellStart"/>
      <w:r>
        <w:rPr>
          <w:rFonts w:ascii="Times New Roman" w:hAnsi="Times New Roman" w:cs="Times New Roman"/>
          <w:sz w:val="32"/>
          <w:szCs w:val="32"/>
        </w:rPr>
        <w:t>Joncas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CP 16, AC 651 – Alleluia CP 201, BB 74, AC 30</w:t>
      </w:r>
    </w:p>
    <w:p w:rsidR="0004298D" w:rsidRDefault="0004298D" w:rsidP="0004298D">
      <w:pPr>
        <w:rPr>
          <w:rFonts w:ascii="Times New Roman" w:hAnsi="Times New Roman" w:cs="Times New Roman"/>
          <w:sz w:val="32"/>
          <w:szCs w:val="32"/>
        </w:rPr>
      </w:pPr>
    </w:p>
    <w:p w:rsidR="0004298D" w:rsidRDefault="0004298D" w:rsidP="000429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r>
        <w:rPr>
          <w:rFonts w:ascii="Times New Roman" w:hAnsi="Times New Roman" w:cs="Times New Roman"/>
          <w:sz w:val="32"/>
          <w:szCs w:val="32"/>
        </w:rPr>
        <w:t>“Creator of the Stars of Night” – arr. Farrell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4298D" w:rsidRDefault="0004298D" w:rsidP="000429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Offertory2: </w:t>
      </w:r>
      <w:r>
        <w:rPr>
          <w:rFonts w:ascii="Times New Roman" w:hAnsi="Times New Roman" w:cs="Times New Roman"/>
          <w:sz w:val="32"/>
          <w:szCs w:val="32"/>
        </w:rPr>
        <w:t xml:space="preserve">“Say to the Faint of Heart” – antiphon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4298D" w:rsidRDefault="0004298D" w:rsidP="0004298D">
      <w:pPr>
        <w:rPr>
          <w:rFonts w:ascii="Times New Roman" w:hAnsi="Times New Roman" w:cs="Times New Roman"/>
          <w:sz w:val="32"/>
          <w:szCs w:val="32"/>
        </w:rPr>
      </w:pPr>
    </w:p>
    <w:p w:rsidR="0004298D" w:rsidRDefault="0004298D" w:rsidP="000429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Antiphon: “The Lord Will Bestow His Bounty” – Feeley </w:t>
      </w:r>
    </w:p>
    <w:p w:rsidR="0004298D" w:rsidRDefault="0004298D" w:rsidP="000429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1: </w:t>
      </w:r>
      <w:r>
        <w:rPr>
          <w:rFonts w:ascii="Times New Roman" w:hAnsi="Times New Roman" w:cs="Times New Roman"/>
          <w:sz w:val="32"/>
          <w:szCs w:val="32"/>
        </w:rPr>
        <w:t>The Angel Gabriel BB 42, AC 519</w:t>
      </w:r>
    </w:p>
    <w:p w:rsidR="0004298D" w:rsidRDefault="0004298D" w:rsidP="000429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2: </w:t>
      </w:r>
      <w:r>
        <w:rPr>
          <w:rFonts w:ascii="Times New Roman" w:hAnsi="Times New Roman" w:cs="Times New Roman"/>
          <w:sz w:val="32"/>
          <w:szCs w:val="32"/>
        </w:rPr>
        <w:t xml:space="preserve">Alma </w:t>
      </w:r>
      <w:proofErr w:type="spellStart"/>
      <w:r>
        <w:rPr>
          <w:rFonts w:ascii="Times New Roman" w:hAnsi="Times New Roman" w:cs="Times New Roman"/>
          <w:sz w:val="32"/>
          <w:szCs w:val="32"/>
        </w:rPr>
        <w:t>Redemptoris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Mater – chant </w:t>
      </w:r>
    </w:p>
    <w:p w:rsidR="0004298D" w:rsidRDefault="0004298D" w:rsidP="0004298D">
      <w:pPr>
        <w:rPr>
          <w:rFonts w:ascii="Times New Roman" w:hAnsi="Times New Roman" w:cs="Times New Roman"/>
          <w:sz w:val="32"/>
          <w:szCs w:val="32"/>
        </w:rPr>
      </w:pPr>
    </w:p>
    <w:p w:rsidR="0004298D" w:rsidRDefault="0004298D" w:rsidP="000429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r>
        <w:rPr>
          <w:rFonts w:ascii="Times New Roman" w:hAnsi="Times New Roman" w:cs="Times New Roman"/>
          <w:sz w:val="32"/>
          <w:szCs w:val="32"/>
        </w:rPr>
        <w:t>People Look East BB 40, CP 225, AC 431</w:t>
      </w:r>
      <w:bookmarkStart w:id="1" w:name="_GoBack"/>
      <w:bookmarkEnd w:id="1"/>
    </w:p>
    <w:p w:rsidR="0004298D" w:rsidRDefault="0004298D" w:rsidP="0004298D">
      <w:pPr>
        <w:rPr>
          <w:rFonts w:ascii="Times New Roman" w:hAnsi="Times New Roman" w:cs="Times New Roman"/>
          <w:sz w:val="32"/>
          <w:szCs w:val="32"/>
        </w:rPr>
      </w:pPr>
    </w:p>
    <w:p w:rsidR="0004298D" w:rsidRDefault="0004298D" w:rsidP="0004298D">
      <w:pPr>
        <w:rPr>
          <w:rFonts w:ascii="Times New Roman" w:hAnsi="Times New Roman" w:cs="Times New Roman"/>
          <w:sz w:val="32"/>
          <w:szCs w:val="32"/>
        </w:rPr>
      </w:pPr>
    </w:p>
    <w:bookmarkEnd w:id="0"/>
    <w:p w:rsidR="0004298D" w:rsidRDefault="0004298D" w:rsidP="0004298D"/>
    <w:p w:rsidR="0004298D" w:rsidRDefault="0004298D" w:rsidP="0004298D"/>
    <w:p w:rsidR="0004298D" w:rsidRDefault="0004298D" w:rsidP="0004298D"/>
    <w:p w:rsidR="0004298D" w:rsidRDefault="0004298D" w:rsidP="0004298D"/>
    <w:p w:rsidR="0009366A" w:rsidRPr="0004298D" w:rsidRDefault="0009366A" w:rsidP="0004298D"/>
    <w:sectPr w:rsidR="0009366A" w:rsidRPr="00042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8D"/>
    <w:rsid w:val="0004298D"/>
    <w:rsid w:val="0009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3133F"/>
  <w15:chartTrackingRefBased/>
  <w15:docId w15:val="{EA8156E2-E8D4-4648-B221-7092865E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98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1</cp:revision>
  <dcterms:created xsi:type="dcterms:W3CDTF">2018-11-29T22:27:00Z</dcterms:created>
  <dcterms:modified xsi:type="dcterms:W3CDTF">2018-11-29T22:31:00Z</dcterms:modified>
</cp:coreProperties>
</file>