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2D" w:rsidRDefault="00A7262D" w:rsidP="00A7262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March 23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>, Second Sunday of Lent 5PM</w:t>
      </w:r>
    </w:p>
    <w:p w:rsidR="00A7262D" w:rsidRDefault="00A7262D" w:rsidP="00A7262D">
      <w:pPr>
        <w:rPr>
          <w:rFonts w:ascii="Times New Roman" w:hAnsi="Times New Roman" w:cs="Times New Roman"/>
          <w:sz w:val="32"/>
          <w:szCs w:val="32"/>
        </w:rPr>
      </w:pPr>
    </w:p>
    <w:p w:rsidR="00A7262D" w:rsidRDefault="00A7262D" w:rsidP="00A726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Simple Latin, unaccompanied. No Gloria. BB 932, AC 762</w:t>
      </w:r>
    </w:p>
    <w:p w:rsidR="00A7262D" w:rsidRDefault="00A7262D" w:rsidP="00A7262D">
      <w:pPr>
        <w:rPr>
          <w:rFonts w:ascii="Times New Roman" w:hAnsi="Times New Roman" w:cs="Times New Roman"/>
          <w:sz w:val="32"/>
          <w:szCs w:val="32"/>
        </w:rPr>
      </w:pPr>
    </w:p>
    <w:p w:rsidR="00A7262D" w:rsidRDefault="00A7262D" w:rsidP="00A726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“</w:t>
      </w:r>
      <w:r w:rsidR="00F677F0">
        <w:rPr>
          <w:rFonts w:ascii="Times New Roman" w:hAnsi="Times New Roman" w:cs="Times New Roman"/>
          <w:sz w:val="32"/>
          <w:szCs w:val="32"/>
        </w:rPr>
        <w:t>My Eyes are Always on the Lord</w:t>
      </w:r>
      <w:r>
        <w:rPr>
          <w:rFonts w:ascii="Times New Roman" w:hAnsi="Times New Roman" w:cs="Times New Roman"/>
          <w:sz w:val="32"/>
          <w:szCs w:val="32"/>
        </w:rPr>
        <w:t xml:space="preserve">” </w:t>
      </w:r>
      <w:r w:rsidR="00044940">
        <w:rPr>
          <w:rFonts w:ascii="Times New Roman" w:hAnsi="Times New Roman" w:cs="Times New Roman"/>
          <w:sz w:val="32"/>
          <w:szCs w:val="32"/>
        </w:rPr>
        <w:t>(Meinrad)</w:t>
      </w:r>
    </w:p>
    <w:p w:rsidR="00A7262D" w:rsidRDefault="00A7262D" w:rsidP="00A7262D">
      <w:pPr>
        <w:rPr>
          <w:rFonts w:ascii="Times New Roman" w:hAnsi="Times New Roman" w:cs="Times New Roman"/>
          <w:sz w:val="32"/>
          <w:szCs w:val="32"/>
        </w:rPr>
      </w:pPr>
    </w:p>
    <w:p w:rsidR="00A7262D" w:rsidRDefault="00A7262D" w:rsidP="00A726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Responsorial: Spirit &amp; Psalm – Victoria </w:t>
      </w:r>
    </w:p>
    <w:p w:rsidR="00A7262D" w:rsidRDefault="00A7262D" w:rsidP="00A726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Lumen Christi sheet music </w:t>
      </w:r>
    </w:p>
    <w:p w:rsidR="00A7262D" w:rsidRDefault="00A7262D" w:rsidP="00A7262D">
      <w:pPr>
        <w:rPr>
          <w:rFonts w:ascii="Times New Roman" w:hAnsi="Times New Roman" w:cs="Times New Roman"/>
          <w:sz w:val="32"/>
          <w:szCs w:val="32"/>
        </w:rPr>
      </w:pPr>
    </w:p>
    <w:p w:rsidR="00AD7C19" w:rsidRDefault="00AD7C19" w:rsidP="00A726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Song during the S</w:t>
      </w:r>
      <w:bookmarkStart w:id="2" w:name="_GoBack"/>
      <w:bookmarkEnd w:id="2"/>
      <w:r>
        <w:rPr>
          <w:rFonts w:ascii="Times New Roman" w:hAnsi="Times New Roman" w:cs="Times New Roman"/>
          <w:sz w:val="32"/>
          <w:szCs w:val="32"/>
        </w:rPr>
        <w:t>crutiny: Give Us Living Water</w:t>
      </w:r>
    </w:p>
    <w:p w:rsidR="00AD7C19" w:rsidRDefault="00AD7C19" w:rsidP="00A726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Sending Song: Rejoice Your Names are Written in Heaven</w:t>
      </w:r>
    </w:p>
    <w:p w:rsidR="00AD7C19" w:rsidRDefault="00AD7C19" w:rsidP="00A7262D">
      <w:pPr>
        <w:rPr>
          <w:rFonts w:ascii="Times New Roman" w:hAnsi="Times New Roman" w:cs="Times New Roman"/>
          <w:sz w:val="32"/>
          <w:szCs w:val="32"/>
        </w:rPr>
      </w:pPr>
    </w:p>
    <w:p w:rsidR="00A7262D" w:rsidRDefault="00A7262D" w:rsidP="00A7262D">
      <w:pPr>
        <w:rPr>
          <w:rFonts w:ascii="Times New Roman" w:hAnsi="Times New Roman" w:cs="Times New Roman"/>
          <w:sz w:val="32"/>
          <w:szCs w:val="32"/>
        </w:rPr>
      </w:pPr>
      <w:bookmarkStart w:id="3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4" w:name="_Hlk532986773"/>
      <w:bookmarkEnd w:id="3"/>
      <w:r>
        <w:rPr>
          <w:rFonts w:ascii="Times New Roman" w:hAnsi="Times New Roman" w:cs="Times New Roman"/>
          <w:sz w:val="32"/>
          <w:szCs w:val="32"/>
        </w:rPr>
        <w:t>From the Depths BB 129</w:t>
      </w:r>
      <w:r w:rsidR="00B93CA6">
        <w:rPr>
          <w:rFonts w:ascii="Times New Roman" w:hAnsi="Times New Roman" w:cs="Times New Roman"/>
          <w:sz w:val="32"/>
          <w:szCs w:val="32"/>
        </w:rPr>
        <w:t>, AC 193</w:t>
      </w:r>
    </w:p>
    <w:p w:rsidR="00A7262D" w:rsidRDefault="00A7262D" w:rsidP="00A726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4"/>
      <w:proofErr w:type="spellStart"/>
      <w:r>
        <w:rPr>
          <w:rFonts w:ascii="Times New Roman" w:hAnsi="Times New Roman" w:cs="Times New Roman"/>
          <w:sz w:val="32"/>
          <w:szCs w:val="32"/>
        </w:rPr>
        <w:t>Attende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Domine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BB 119</w:t>
      </w:r>
      <w:r w:rsidR="00B93CA6">
        <w:rPr>
          <w:rFonts w:ascii="Times New Roman" w:hAnsi="Times New Roman" w:cs="Times New Roman"/>
          <w:sz w:val="32"/>
          <w:szCs w:val="32"/>
        </w:rPr>
        <w:t>, AC 76</w:t>
      </w:r>
    </w:p>
    <w:p w:rsidR="00A7262D" w:rsidRDefault="00A7262D" w:rsidP="00A7262D">
      <w:pPr>
        <w:rPr>
          <w:rFonts w:ascii="Times New Roman" w:hAnsi="Times New Roman" w:cs="Times New Roman"/>
          <w:sz w:val="32"/>
          <w:szCs w:val="32"/>
        </w:rPr>
      </w:pPr>
    </w:p>
    <w:p w:rsidR="00A7262D" w:rsidRDefault="00A7262D" w:rsidP="00A726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“Blessed are They” (Lumen Christi)</w:t>
      </w:r>
    </w:p>
    <w:p w:rsidR="00A7262D" w:rsidRDefault="00A7262D" w:rsidP="00A726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Ashes to Ashes BB 115</w:t>
      </w:r>
      <w:r w:rsidR="00B93CA6">
        <w:rPr>
          <w:rFonts w:ascii="Times New Roman" w:hAnsi="Times New Roman" w:cs="Times New Roman"/>
          <w:sz w:val="32"/>
          <w:szCs w:val="32"/>
        </w:rPr>
        <w:t>, AC 71</w:t>
      </w:r>
    </w:p>
    <w:p w:rsidR="00A7262D" w:rsidRDefault="00A7262D" w:rsidP="00A726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O Lord Your Cross / </w:t>
      </w:r>
      <w:proofErr w:type="spellStart"/>
      <w:r>
        <w:rPr>
          <w:rFonts w:ascii="Times New Roman" w:hAnsi="Times New Roman" w:cs="Times New Roman"/>
          <w:sz w:val="32"/>
          <w:szCs w:val="32"/>
        </w:rPr>
        <w:t>Crucem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Tuam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Taize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# 50</w:t>
      </w:r>
    </w:p>
    <w:p w:rsidR="00A7262D" w:rsidRPr="00621646" w:rsidRDefault="00A7262D" w:rsidP="00A7262D">
      <w:pPr>
        <w:rPr>
          <w:rFonts w:ascii="Times New Roman" w:hAnsi="Times New Roman" w:cs="Times New Roman"/>
          <w:sz w:val="32"/>
          <w:szCs w:val="32"/>
        </w:rPr>
      </w:pPr>
    </w:p>
    <w:p w:rsidR="00A7262D" w:rsidRDefault="00A7262D" w:rsidP="00A7262D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Silence</w:t>
      </w:r>
    </w:p>
    <w:p w:rsidR="00A7262D" w:rsidRDefault="00A7262D" w:rsidP="00A7262D"/>
    <w:p w:rsidR="00A7262D" w:rsidRDefault="00A7262D" w:rsidP="00A7262D"/>
    <w:bookmarkEnd w:id="1"/>
    <w:p w:rsidR="00A7262D" w:rsidRDefault="00A7262D" w:rsidP="00A7262D"/>
    <w:p w:rsidR="00A7262D" w:rsidRDefault="00A7262D" w:rsidP="00A7262D"/>
    <w:p w:rsidR="00A7262D" w:rsidRDefault="00A7262D" w:rsidP="00A7262D"/>
    <w:p w:rsidR="00A7262D" w:rsidRDefault="00A7262D" w:rsidP="00A7262D"/>
    <w:p w:rsidR="00A7262D" w:rsidRDefault="00A7262D" w:rsidP="00A7262D"/>
    <w:p w:rsidR="003F3DED" w:rsidRDefault="003F3DED"/>
    <w:sectPr w:rsidR="003F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2D"/>
    <w:rsid w:val="00044940"/>
    <w:rsid w:val="003F3DED"/>
    <w:rsid w:val="00A7262D"/>
    <w:rsid w:val="00AD7C19"/>
    <w:rsid w:val="00B93CA6"/>
    <w:rsid w:val="00F6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769A"/>
  <w15:chartTrackingRefBased/>
  <w15:docId w15:val="{83976E99-7565-4946-A94D-11E49920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62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6</cp:revision>
  <dcterms:created xsi:type="dcterms:W3CDTF">2019-03-03T05:14:00Z</dcterms:created>
  <dcterms:modified xsi:type="dcterms:W3CDTF">2019-03-05T17:21:00Z</dcterms:modified>
</cp:coreProperties>
</file>